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7B466B" w:rsidRDefault="005D428A"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5D428A">
        <w:rPr>
          <w:rFonts w:ascii="Benguiat Bk BT" w:hAnsi="Benguiat Bk BT"/>
          <w:b/>
          <w:sz w:val="44"/>
          <w:szCs w:val="44"/>
        </w:rPr>
        <w:t xml:space="preserve">Reglamento </w:t>
      </w:r>
      <w:r w:rsidR="007B466B">
        <w:rPr>
          <w:rFonts w:ascii="Benguiat Bk BT" w:hAnsi="Benguiat Bk BT"/>
          <w:b/>
          <w:sz w:val="44"/>
          <w:szCs w:val="44"/>
        </w:rPr>
        <w:t>del Comité de Compras</w:t>
      </w:r>
    </w:p>
    <w:p w:rsidR="007B466B" w:rsidRDefault="007B466B"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y</w:t>
      </w:r>
      <w:proofErr w:type="gramEnd"/>
      <w:r>
        <w:rPr>
          <w:rFonts w:ascii="Benguiat Bk BT" w:hAnsi="Benguiat Bk BT"/>
          <w:b/>
          <w:sz w:val="44"/>
          <w:szCs w:val="44"/>
        </w:rPr>
        <w:t xml:space="preserve"> Operaciones Patrimoniales</w:t>
      </w:r>
      <w:r w:rsidR="00E40E9F">
        <w:rPr>
          <w:rFonts w:ascii="Benguiat Bk BT" w:hAnsi="Benguiat Bk BT"/>
          <w:b/>
          <w:sz w:val="44"/>
          <w:szCs w:val="44"/>
        </w:rPr>
        <w:t xml:space="preserve"> del Tribunal de Justicia Administrativa</w:t>
      </w:r>
    </w:p>
    <w:p w:rsidR="00DA2CB6" w:rsidRPr="005D428A" w:rsidRDefault="00E40E9F"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Pr>
          <w:rFonts w:ascii="Benguiat Bk BT" w:hAnsi="Benguiat Bk BT"/>
          <w:b/>
          <w:sz w:val="44"/>
          <w:szCs w:val="44"/>
        </w:rPr>
        <w:t>del</w:t>
      </w:r>
      <w:proofErr w:type="gramEnd"/>
      <w:r>
        <w:rPr>
          <w:rFonts w:ascii="Benguiat Bk BT" w:hAnsi="Benguiat Bk BT"/>
          <w:b/>
          <w:sz w:val="44"/>
          <w:szCs w:val="44"/>
        </w:rPr>
        <w:t xml:space="preserve">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Pr="004848B9"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E40E9F" w:rsidRPr="004848B9" w:rsidRDefault="00E40E9F"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E40E9F">
        <w:rPr>
          <w:rFonts w:ascii="Arial" w:hAnsi="Arial" w:cs="Arial"/>
          <w:b/>
          <w:sz w:val="20"/>
        </w:rPr>
        <w:t>1</w:t>
      </w:r>
      <w:r w:rsidR="009230F1">
        <w:rPr>
          <w:rFonts w:ascii="Arial" w:hAnsi="Arial" w:cs="Arial"/>
          <w:b/>
          <w:sz w:val="20"/>
        </w:rPr>
        <w:t>7</w:t>
      </w:r>
      <w:r w:rsidR="000728AB" w:rsidRPr="004848B9">
        <w:rPr>
          <w:rFonts w:ascii="Arial" w:hAnsi="Arial" w:cs="Arial"/>
          <w:b/>
          <w:sz w:val="20"/>
        </w:rPr>
        <w:t xml:space="preserve"> de </w:t>
      </w:r>
      <w:r w:rsidR="009230F1">
        <w:rPr>
          <w:rFonts w:ascii="Arial" w:hAnsi="Arial" w:cs="Arial"/>
          <w:b/>
          <w:sz w:val="20"/>
        </w:rPr>
        <w:t>septiembre</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201</w:t>
      </w:r>
      <w:r w:rsidR="009230F1">
        <w:rPr>
          <w:rFonts w:ascii="Arial" w:hAnsi="Arial" w:cs="Arial"/>
          <w:b/>
          <w:sz w:val="20"/>
        </w:rPr>
        <w:t>9</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241CBA" w:rsidRPr="00241CBA" w:rsidRDefault="00241CBA" w:rsidP="00632F22">
      <w:pPr>
        <w:widowControl w:val="0"/>
        <w:autoSpaceDE w:val="0"/>
        <w:autoSpaceDN w:val="0"/>
        <w:jc w:val="right"/>
        <w:outlineLvl w:val="0"/>
        <w:rPr>
          <w:rFonts w:ascii="Arial" w:eastAsia="Arial" w:hAnsi="Arial" w:cs="Arial"/>
          <w:b/>
          <w:bCs/>
          <w:sz w:val="20"/>
          <w:szCs w:val="20"/>
          <w:lang w:eastAsia="en-US"/>
        </w:rPr>
      </w:pPr>
      <w:r w:rsidRPr="00241CBA">
        <w:rPr>
          <w:rFonts w:ascii="Arial" w:eastAsia="Arial" w:hAnsi="Arial" w:cs="Arial"/>
          <w:b/>
          <w:bCs/>
          <w:sz w:val="20"/>
          <w:szCs w:val="20"/>
          <w:lang w:eastAsia="en-US"/>
        </w:rPr>
        <w:lastRenderedPageBreak/>
        <w:t>ACUERDO TJA/PLN/ACU/0</w:t>
      </w:r>
      <w:r w:rsidR="00BB5368">
        <w:rPr>
          <w:rFonts w:ascii="Arial" w:eastAsia="Arial" w:hAnsi="Arial" w:cs="Arial"/>
          <w:b/>
          <w:bCs/>
          <w:sz w:val="20"/>
          <w:szCs w:val="20"/>
          <w:lang w:eastAsia="en-US"/>
        </w:rPr>
        <w:t>53</w:t>
      </w:r>
      <w:r w:rsidRPr="00241CBA">
        <w:rPr>
          <w:rFonts w:ascii="Arial" w:eastAsia="Arial" w:hAnsi="Arial" w:cs="Arial"/>
          <w:b/>
          <w:bCs/>
          <w:sz w:val="20"/>
          <w:szCs w:val="20"/>
          <w:lang w:eastAsia="en-US"/>
        </w:rPr>
        <w:t>/201</w:t>
      </w:r>
      <w:r w:rsidR="00BB5368">
        <w:rPr>
          <w:rFonts w:ascii="Arial" w:eastAsia="Arial" w:hAnsi="Arial" w:cs="Arial"/>
          <w:b/>
          <w:bCs/>
          <w:sz w:val="20"/>
          <w:szCs w:val="20"/>
          <w:lang w:eastAsia="en-US"/>
        </w:rPr>
        <w:t>9</w:t>
      </w:r>
    </w:p>
    <w:p w:rsidR="00632F22" w:rsidRDefault="00632F22" w:rsidP="00632F22">
      <w:pPr>
        <w:widowControl w:val="0"/>
        <w:autoSpaceDE w:val="0"/>
        <w:autoSpaceDN w:val="0"/>
        <w:jc w:val="both"/>
        <w:rPr>
          <w:rFonts w:ascii="Arial" w:eastAsia="Arial" w:hAnsi="Arial" w:cs="Arial"/>
          <w:sz w:val="20"/>
          <w:szCs w:val="20"/>
          <w:lang w:eastAsia="en-US"/>
        </w:rPr>
      </w:pPr>
    </w:p>
    <w:p w:rsidR="00967ED2" w:rsidRPr="00967ED2" w:rsidRDefault="00967ED2" w:rsidP="00967ED2">
      <w:pPr>
        <w:widowControl w:val="0"/>
        <w:autoSpaceDE w:val="0"/>
        <w:autoSpaceDN w:val="0"/>
        <w:jc w:val="both"/>
        <w:rPr>
          <w:rFonts w:ascii="Arial" w:eastAsia="Arial" w:hAnsi="Arial" w:cs="Arial"/>
          <w:b/>
          <w:sz w:val="20"/>
          <w:szCs w:val="20"/>
          <w:lang w:eastAsia="en-US"/>
        </w:rPr>
      </w:pPr>
      <w:r w:rsidRPr="00967ED2">
        <w:rPr>
          <w:rFonts w:ascii="Arial" w:eastAsia="Arial" w:hAnsi="Arial" w:cs="Arial"/>
          <w:b/>
          <w:sz w:val="20"/>
          <w:szCs w:val="20"/>
          <w:lang w:eastAsia="en-US"/>
        </w:rPr>
        <w:t xml:space="preserve">ACUERDO </w:t>
      </w:r>
      <w:r w:rsidRPr="00967ED2">
        <w:rPr>
          <w:rFonts w:ascii="Arial" w:eastAsia="Arial" w:hAnsi="Arial" w:cs="Arial"/>
          <w:sz w:val="20"/>
          <w:szCs w:val="20"/>
          <w:lang w:eastAsia="en-US"/>
        </w:rPr>
        <w:t xml:space="preserve">por el que se aprueba el </w:t>
      </w:r>
      <w:r w:rsidRPr="00967ED2">
        <w:rPr>
          <w:rFonts w:ascii="Arial" w:eastAsia="Arial" w:hAnsi="Arial" w:cs="Arial"/>
          <w:b/>
          <w:sz w:val="20"/>
          <w:szCs w:val="20"/>
          <w:lang w:eastAsia="en-US"/>
        </w:rPr>
        <w:t xml:space="preserve">Reglamento </w:t>
      </w:r>
      <w:r>
        <w:rPr>
          <w:rFonts w:ascii="Arial" w:eastAsia="Arial" w:hAnsi="Arial" w:cs="Arial"/>
          <w:b/>
          <w:sz w:val="20"/>
          <w:szCs w:val="20"/>
          <w:lang w:eastAsia="en-US"/>
        </w:rPr>
        <w:t>d</w:t>
      </w:r>
      <w:r w:rsidRPr="00967ED2">
        <w:rPr>
          <w:rFonts w:ascii="Arial" w:eastAsia="Arial" w:hAnsi="Arial" w:cs="Arial"/>
          <w:b/>
          <w:sz w:val="20"/>
          <w:szCs w:val="20"/>
          <w:lang w:eastAsia="en-US"/>
        </w:rPr>
        <w:t xml:space="preserve">el Comité </w:t>
      </w:r>
      <w:r>
        <w:rPr>
          <w:rFonts w:ascii="Arial" w:eastAsia="Arial" w:hAnsi="Arial" w:cs="Arial"/>
          <w:b/>
          <w:sz w:val="20"/>
          <w:szCs w:val="20"/>
          <w:lang w:eastAsia="en-US"/>
        </w:rPr>
        <w:t>s</w:t>
      </w:r>
      <w:r w:rsidRPr="00967ED2">
        <w:rPr>
          <w:rFonts w:ascii="Arial" w:eastAsia="Arial" w:hAnsi="Arial" w:cs="Arial"/>
          <w:b/>
          <w:sz w:val="20"/>
          <w:szCs w:val="20"/>
          <w:lang w:eastAsia="en-US"/>
        </w:rPr>
        <w:t xml:space="preserve">e Compras </w:t>
      </w:r>
      <w:r>
        <w:rPr>
          <w:rFonts w:ascii="Arial" w:eastAsia="Arial" w:hAnsi="Arial" w:cs="Arial"/>
          <w:b/>
          <w:sz w:val="20"/>
          <w:szCs w:val="20"/>
          <w:lang w:eastAsia="en-US"/>
        </w:rPr>
        <w:t>y</w:t>
      </w:r>
      <w:r w:rsidRPr="00967ED2">
        <w:rPr>
          <w:rFonts w:ascii="Arial" w:eastAsia="Arial" w:hAnsi="Arial" w:cs="Arial"/>
          <w:b/>
          <w:sz w:val="20"/>
          <w:szCs w:val="20"/>
          <w:lang w:eastAsia="en-US"/>
        </w:rPr>
        <w:t xml:space="preserve"> Operaciones Patrimoniales </w:t>
      </w:r>
      <w:r>
        <w:rPr>
          <w:rFonts w:ascii="Arial" w:eastAsia="Arial" w:hAnsi="Arial" w:cs="Arial"/>
          <w:b/>
          <w:sz w:val="20"/>
          <w:szCs w:val="20"/>
          <w:lang w:eastAsia="en-US"/>
        </w:rPr>
        <w:t>d</w:t>
      </w:r>
      <w:r w:rsidRPr="00967ED2">
        <w:rPr>
          <w:rFonts w:ascii="Arial" w:eastAsia="Arial" w:hAnsi="Arial" w:cs="Arial"/>
          <w:b/>
          <w:sz w:val="20"/>
          <w:szCs w:val="20"/>
          <w:lang w:eastAsia="en-US"/>
        </w:rPr>
        <w:t xml:space="preserve">el Tribunal </w:t>
      </w:r>
      <w:r>
        <w:rPr>
          <w:rFonts w:ascii="Arial" w:eastAsia="Arial" w:hAnsi="Arial" w:cs="Arial"/>
          <w:b/>
          <w:sz w:val="20"/>
          <w:szCs w:val="20"/>
          <w:lang w:eastAsia="en-US"/>
        </w:rPr>
        <w:t>d</w:t>
      </w:r>
      <w:r w:rsidRPr="00967ED2">
        <w:rPr>
          <w:rFonts w:ascii="Arial" w:eastAsia="Arial" w:hAnsi="Arial" w:cs="Arial"/>
          <w:b/>
          <w:sz w:val="20"/>
          <w:szCs w:val="20"/>
          <w:lang w:eastAsia="en-US"/>
        </w:rPr>
        <w:t xml:space="preserve">e Justicia Administrativa </w:t>
      </w:r>
      <w:r>
        <w:rPr>
          <w:rFonts w:ascii="Arial" w:eastAsia="Arial" w:hAnsi="Arial" w:cs="Arial"/>
          <w:b/>
          <w:sz w:val="20"/>
          <w:szCs w:val="20"/>
          <w:lang w:eastAsia="en-US"/>
        </w:rPr>
        <w:t>d</w:t>
      </w:r>
      <w:r w:rsidRPr="00967ED2">
        <w:rPr>
          <w:rFonts w:ascii="Arial" w:eastAsia="Arial" w:hAnsi="Arial" w:cs="Arial"/>
          <w:b/>
          <w:sz w:val="20"/>
          <w:szCs w:val="20"/>
          <w:lang w:eastAsia="en-US"/>
        </w:rPr>
        <w:t xml:space="preserve">el Estado </w:t>
      </w:r>
      <w:r>
        <w:rPr>
          <w:rFonts w:ascii="Arial" w:eastAsia="Arial" w:hAnsi="Arial" w:cs="Arial"/>
          <w:b/>
          <w:sz w:val="20"/>
          <w:szCs w:val="20"/>
          <w:lang w:eastAsia="en-US"/>
        </w:rPr>
        <w:t>d</w:t>
      </w:r>
      <w:r w:rsidRPr="00967ED2">
        <w:rPr>
          <w:rFonts w:ascii="Arial" w:eastAsia="Arial" w:hAnsi="Arial" w:cs="Arial"/>
          <w:b/>
          <w:sz w:val="20"/>
          <w:szCs w:val="20"/>
          <w:lang w:eastAsia="en-US"/>
        </w:rPr>
        <w:t>e Tamaulipas.</w:t>
      </w:r>
    </w:p>
    <w:p w:rsidR="00967ED2" w:rsidRPr="00967ED2" w:rsidRDefault="00967ED2" w:rsidP="00967ED2">
      <w:pPr>
        <w:widowControl w:val="0"/>
        <w:autoSpaceDE w:val="0"/>
        <w:autoSpaceDN w:val="0"/>
        <w:jc w:val="both"/>
        <w:rPr>
          <w:rFonts w:ascii="Arial" w:eastAsia="Arial" w:hAnsi="Arial" w:cs="Arial"/>
          <w:b/>
          <w:sz w:val="20"/>
          <w:szCs w:val="20"/>
          <w:lang w:eastAsia="en-US"/>
        </w:rPr>
      </w:pPr>
    </w:p>
    <w:p w:rsidR="00967ED2" w:rsidRPr="00967ED2" w:rsidRDefault="00967ED2" w:rsidP="00967ED2">
      <w:pPr>
        <w:widowControl w:val="0"/>
        <w:autoSpaceDE w:val="0"/>
        <w:autoSpaceDN w:val="0"/>
        <w:jc w:val="both"/>
        <w:rPr>
          <w:rFonts w:ascii="Arial" w:eastAsia="Arial" w:hAnsi="Arial" w:cs="Arial"/>
          <w:sz w:val="20"/>
          <w:szCs w:val="20"/>
          <w:lang w:eastAsia="en-US"/>
        </w:rPr>
      </w:pPr>
      <w:r w:rsidRPr="00967ED2">
        <w:rPr>
          <w:rFonts w:ascii="Arial" w:eastAsia="Arial" w:hAnsi="Arial" w:cs="Arial"/>
          <w:sz w:val="20"/>
          <w:szCs w:val="20"/>
          <w:lang w:eastAsia="en-US"/>
        </w:rPr>
        <w:t>Con fundamento en lo dispuesto por los artículos 116, fracción V de la Constitución Política de los Estados Unidos Mexicanos; 58, fracción LVI de la Constitución Política del Estado de Tamaulipas; y 19, 20 y 26 fracción VI, de la Ley Orgánica del Tribunal de Justicia Administrativa del Estado de Tamaulipas; y</w:t>
      </w:r>
    </w:p>
    <w:p w:rsidR="00967ED2" w:rsidRPr="0099487C" w:rsidRDefault="00967ED2" w:rsidP="0099487C">
      <w:pPr>
        <w:widowControl w:val="0"/>
        <w:autoSpaceDE w:val="0"/>
        <w:autoSpaceDN w:val="0"/>
        <w:jc w:val="center"/>
        <w:rPr>
          <w:rFonts w:ascii="Arial Negrita" w:eastAsia="Arial" w:hAnsi="Arial Negrita" w:cs="Arial"/>
          <w:b/>
          <w:bCs/>
          <w:spacing w:val="60"/>
          <w:sz w:val="20"/>
          <w:szCs w:val="20"/>
          <w:lang w:eastAsia="en-US"/>
        </w:rPr>
      </w:pPr>
      <w:r w:rsidRPr="0099487C">
        <w:rPr>
          <w:rFonts w:ascii="Arial Negrita" w:eastAsia="Arial" w:hAnsi="Arial Negrita" w:cs="Arial"/>
          <w:b/>
          <w:bCs/>
          <w:spacing w:val="60"/>
          <w:sz w:val="20"/>
          <w:szCs w:val="20"/>
          <w:lang w:eastAsia="en-US"/>
        </w:rPr>
        <w:t>CONSIDERANDO</w:t>
      </w:r>
    </w:p>
    <w:p w:rsidR="0099487C" w:rsidRPr="00967ED2" w:rsidRDefault="0099487C" w:rsidP="0099487C">
      <w:pPr>
        <w:widowControl w:val="0"/>
        <w:autoSpaceDE w:val="0"/>
        <w:autoSpaceDN w:val="0"/>
        <w:jc w:val="center"/>
        <w:rPr>
          <w:rFonts w:ascii="Arial" w:eastAsia="Arial" w:hAnsi="Arial" w:cs="Arial"/>
          <w:b/>
          <w:bCs/>
          <w:sz w:val="20"/>
          <w:szCs w:val="20"/>
          <w:lang w:eastAsia="en-US"/>
        </w:rPr>
      </w:pPr>
    </w:p>
    <w:p w:rsidR="00967ED2" w:rsidRDefault="00967ED2" w:rsidP="00967ED2">
      <w:pPr>
        <w:widowControl w:val="0"/>
        <w:autoSpaceDE w:val="0"/>
        <w:autoSpaceDN w:val="0"/>
        <w:jc w:val="both"/>
        <w:rPr>
          <w:rFonts w:ascii="Arial" w:eastAsia="Arial" w:hAnsi="Arial" w:cs="Arial"/>
          <w:sz w:val="20"/>
          <w:szCs w:val="20"/>
          <w:lang w:eastAsia="en-US"/>
        </w:rPr>
      </w:pPr>
      <w:r w:rsidRPr="00967ED2">
        <w:rPr>
          <w:rFonts w:ascii="Arial" w:eastAsia="Arial" w:hAnsi="Arial" w:cs="Arial"/>
          <w:b/>
          <w:sz w:val="20"/>
          <w:szCs w:val="20"/>
          <w:lang w:eastAsia="en-US"/>
        </w:rPr>
        <w:t xml:space="preserve">PRIMERO.- </w:t>
      </w:r>
      <w:r w:rsidRPr="00967ED2">
        <w:rPr>
          <w:rFonts w:ascii="Arial" w:eastAsia="Arial" w:hAnsi="Arial" w:cs="Arial"/>
          <w:sz w:val="20"/>
          <w:szCs w:val="20"/>
          <w:lang w:eastAsia="en-US"/>
        </w:rPr>
        <w:t>Que conforme al artículo 58, fracción LVI, de la Constitución Política del Estado de Tamaulipas, es facultad del Congreso Constitucional del Estado Libre y Soberano de Tamaulipas, expedir leyes en materia de impartición de justicia administrativa, mediante órganos dotados de plena autonomía para dictar sus fallos, así como aprobar los nombramientos de quienes tengan a su cargo esa función en términos de Ley;</w:t>
      </w:r>
    </w:p>
    <w:p w:rsidR="0099487C" w:rsidRPr="00967ED2" w:rsidRDefault="0099487C" w:rsidP="00967ED2">
      <w:pPr>
        <w:widowControl w:val="0"/>
        <w:autoSpaceDE w:val="0"/>
        <w:autoSpaceDN w:val="0"/>
        <w:jc w:val="both"/>
        <w:rPr>
          <w:rFonts w:ascii="Arial" w:eastAsia="Arial" w:hAnsi="Arial" w:cs="Arial"/>
          <w:sz w:val="20"/>
          <w:szCs w:val="20"/>
          <w:lang w:eastAsia="en-US"/>
        </w:rPr>
      </w:pPr>
    </w:p>
    <w:p w:rsidR="00967ED2" w:rsidRDefault="00967ED2" w:rsidP="00967ED2">
      <w:pPr>
        <w:widowControl w:val="0"/>
        <w:autoSpaceDE w:val="0"/>
        <w:autoSpaceDN w:val="0"/>
        <w:jc w:val="both"/>
        <w:rPr>
          <w:rFonts w:ascii="Arial" w:eastAsia="Arial" w:hAnsi="Arial" w:cs="Arial"/>
          <w:sz w:val="20"/>
          <w:szCs w:val="20"/>
          <w:lang w:eastAsia="en-US"/>
        </w:rPr>
      </w:pPr>
      <w:r w:rsidRPr="00967ED2">
        <w:rPr>
          <w:rFonts w:ascii="Arial" w:eastAsia="Arial" w:hAnsi="Arial" w:cs="Arial"/>
          <w:b/>
          <w:sz w:val="20"/>
          <w:szCs w:val="20"/>
          <w:lang w:eastAsia="en-US"/>
        </w:rPr>
        <w:t xml:space="preserve">SEGUNDO.- </w:t>
      </w:r>
      <w:r w:rsidRPr="00967ED2">
        <w:rPr>
          <w:rFonts w:ascii="Arial" w:eastAsia="Arial" w:hAnsi="Arial" w:cs="Arial"/>
          <w:sz w:val="20"/>
          <w:szCs w:val="20"/>
          <w:lang w:eastAsia="en-US"/>
        </w:rPr>
        <w:t>Que el 31 de mayo de 2017, la Sexagésima Tercera Legislatura del Congreso Constitucional del Estado Libre y Soberano de Tamaulipas, en uso de las facultades que le confieren los artículos 58 fracción I, de la Constitución Política del Estado de Tamaulipas y 119 de la Ley Sobre la Organización y Funcionamiento Internos del Congreso del Estado Libre y Soberano de Tamaulipas, emitió el DECRETO No. LXIII-182, publicado en el Anexo al Extraordinario del Periódico Oficial del Estado de Tamaulipas, el 2 de junio de 2017, por el que se expide la Ley Orgánica del Tribunal de Justicia Administrativa del Estado de Tamaulipas, reformada el 30 de octubre de 2018;</w:t>
      </w:r>
    </w:p>
    <w:p w:rsidR="0099487C" w:rsidRPr="00967ED2" w:rsidRDefault="0099487C" w:rsidP="00967ED2">
      <w:pPr>
        <w:widowControl w:val="0"/>
        <w:autoSpaceDE w:val="0"/>
        <w:autoSpaceDN w:val="0"/>
        <w:jc w:val="both"/>
        <w:rPr>
          <w:rFonts w:ascii="Arial" w:eastAsia="Arial" w:hAnsi="Arial" w:cs="Arial"/>
          <w:sz w:val="20"/>
          <w:szCs w:val="20"/>
          <w:lang w:eastAsia="en-US"/>
        </w:rPr>
      </w:pPr>
    </w:p>
    <w:p w:rsidR="00967ED2" w:rsidRDefault="00967ED2" w:rsidP="00967ED2">
      <w:pPr>
        <w:widowControl w:val="0"/>
        <w:autoSpaceDE w:val="0"/>
        <w:autoSpaceDN w:val="0"/>
        <w:jc w:val="both"/>
        <w:rPr>
          <w:rFonts w:ascii="Arial" w:eastAsia="Arial" w:hAnsi="Arial" w:cs="Arial"/>
          <w:sz w:val="20"/>
          <w:szCs w:val="20"/>
          <w:lang w:eastAsia="en-US"/>
        </w:rPr>
      </w:pPr>
      <w:r w:rsidRPr="00967ED2">
        <w:rPr>
          <w:rFonts w:ascii="Arial" w:eastAsia="Arial" w:hAnsi="Arial" w:cs="Arial"/>
          <w:b/>
          <w:sz w:val="20"/>
          <w:szCs w:val="20"/>
          <w:lang w:eastAsia="en-US"/>
        </w:rPr>
        <w:t xml:space="preserve">TERCERO.- </w:t>
      </w:r>
      <w:r w:rsidRPr="00967ED2">
        <w:rPr>
          <w:rFonts w:ascii="Arial" w:eastAsia="Arial" w:hAnsi="Arial" w:cs="Arial"/>
          <w:sz w:val="20"/>
          <w:szCs w:val="20"/>
          <w:lang w:eastAsia="en-US"/>
        </w:rPr>
        <w:t xml:space="preserve">Que el 17 de julio de 2017, el Congreso del Estado Libre y Soberano de Tamaulipas, nombró como Magistrados del Tribunal de Justicia Administrativa del Estado de Tamaulipas, a los ciudadanos Licenciados Edgar </w:t>
      </w:r>
      <w:proofErr w:type="spellStart"/>
      <w:r w:rsidRPr="00967ED2">
        <w:rPr>
          <w:rFonts w:ascii="Arial" w:eastAsia="Arial" w:hAnsi="Arial" w:cs="Arial"/>
          <w:sz w:val="20"/>
          <w:szCs w:val="20"/>
          <w:lang w:eastAsia="en-US"/>
        </w:rPr>
        <w:t>Uriza</w:t>
      </w:r>
      <w:proofErr w:type="spellEnd"/>
      <w:r w:rsidRPr="00967ED2">
        <w:rPr>
          <w:rFonts w:ascii="Arial" w:eastAsia="Arial" w:hAnsi="Arial" w:cs="Arial"/>
          <w:sz w:val="20"/>
          <w:szCs w:val="20"/>
          <w:lang w:eastAsia="en-US"/>
        </w:rPr>
        <w:t xml:space="preserve"> </w:t>
      </w:r>
      <w:proofErr w:type="spellStart"/>
      <w:r w:rsidRPr="00967ED2">
        <w:rPr>
          <w:rFonts w:ascii="Arial" w:eastAsia="Arial" w:hAnsi="Arial" w:cs="Arial"/>
          <w:sz w:val="20"/>
          <w:szCs w:val="20"/>
          <w:lang w:eastAsia="en-US"/>
        </w:rPr>
        <w:t>Alanis</w:t>
      </w:r>
      <w:proofErr w:type="spellEnd"/>
      <w:r w:rsidRPr="00967ED2">
        <w:rPr>
          <w:rFonts w:ascii="Arial" w:eastAsia="Arial" w:hAnsi="Arial" w:cs="Arial"/>
          <w:sz w:val="20"/>
          <w:szCs w:val="20"/>
          <w:lang w:eastAsia="en-US"/>
        </w:rPr>
        <w:t xml:space="preserve">, Noé Sáenz </w:t>
      </w:r>
      <w:proofErr w:type="spellStart"/>
      <w:r w:rsidRPr="00967ED2">
        <w:rPr>
          <w:rFonts w:ascii="Arial" w:eastAsia="Arial" w:hAnsi="Arial" w:cs="Arial"/>
          <w:sz w:val="20"/>
          <w:szCs w:val="20"/>
          <w:lang w:eastAsia="en-US"/>
        </w:rPr>
        <w:t>Solis</w:t>
      </w:r>
      <w:proofErr w:type="spellEnd"/>
      <w:r w:rsidRPr="00967ED2">
        <w:rPr>
          <w:rFonts w:ascii="Arial" w:eastAsia="Arial" w:hAnsi="Arial" w:cs="Arial"/>
          <w:sz w:val="20"/>
          <w:szCs w:val="20"/>
          <w:lang w:eastAsia="en-US"/>
        </w:rPr>
        <w:t xml:space="preserve"> y Andrés González Galván, el primero de ellos por un periodo de ocho años, el segundo de seis años y el tercero de cuatro años, todos improrrogables, periodos que empezaron a correr a partir de sus respectivos nombramientos. Así como fe de erratas al referido Decreto, publicado el 03 de agosto de 2017 en el citado rotativo institucional.</w:t>
      </w:r>
    </w:p>
    <w:p w:rsidR="0099487C" w:rsidRPr="00967ED2" w:rsidRDefault="0099487C" w:rsidP="00967ED2">
      <w:pPr>
        <w:widowControl w:val="0"/>
        <w:autoSpaceDE w:val="0"/>
        <w:autoSpaceDN w:val="0"/>
        <w:jc w:val="both"/>
        <w:rPr>
          <w:rFonts w:ascii="Arial" w:eastAsia="Arial" w:hAnsi="Arial" w:cs="Arial"/>
          <w:sz w:val="20"/>
          <w:szCs w:val="20"/>
          <w:lang w:eastAsia="en-US"/>
        </w:rPr>
      </w:pPr>
    </w:p>
    <w:p w:rsidR="00967ED2" w:rsidRDefault="00967ED2" w:rsidP="00967ED2">
      <w:pPr>
        <w:widowControl w:val="0"/>
        <w:autoSpaceDE w:val="0"/>
        <w:autoSpaceDN w:val="0"/>
        <w:jc w:val="both"/>
        <w:rPr>
          <w:rFonts w:ascii="Arial" w:eastAsia="Arial" w:hAnsi="Arial" w:cs="Arial"/>
          <w:sz w:val="20"/>
          <w:szCs w:val="20"/>
          <w:lang w:eastAsia="en-US"/>
        </w:rPr>
      </w:pPr>
      <w:r w:rsidRPr="00967ED2">
        <w:rPr>
          <w:rFonts w:ascii="Arial" w:eastAsia="Arial" w:hAnsi="Arial" w:cs="Arial"/>
          <w:b/>
          <w:sz w:val="20"/>
          <w:szCs w:val="20"/>
          <w:lang w:eastAsia="en-US"/>
        </w:rPr>
        <w:t xml:space="preserve">CUARTO.- </w:t>
      </w:r>
      <w:r w:rsidRPr="00967ED2">
        <w:rPr>
          <w:rFonts w:ascii="Arial" w:eastAsia="Arial" w:hAnsi="Arial" w:cs="Arial"/>
          <w:sz w:val="20"/>
          <w:szCs w:val="20"/>
          <w:lang w:eastAsia="en-US"/>
        </w:rPr>
        <w:t>Que de conformidad con los artículos 18 fracción VIII, 19, 20 y 26, fracción VI, de la Ley Orgánica del Tribunal de Justicia Administrativa del Estado de Tamaulipas, el Pleno es la máxima autoridad del Tribunal, integrado con los tres Magistrados de las Salas Unitarias que la componen; que producirá sus deliberaciones y discusiones, de los asuntos jurisdiccionales y administrativos, en sesiones ordinarias y extraordinarias públicas; que se encuentra facultado para expedir el Reglamento del Comité de Compras y Operaciones Patrimoniales del Tribunal.</w:t>
      </w:r>
    </w:p>
    <w:p w:rsidR="0099487C" w:rsidRPr="00967ED2" w:rsidRDefault="0099487C" w:rsidP="00967ED2">
      <w:pPr>
        <w:widowControl w:val="0"/>
        <w:autoSpaceDE w:val="0"/>
        <w:autoSpaceDN w:val="0"/>
        <w:jc w:val="both"/>
        <w:rPr>
          <w:rFonts w:ascii="Arial" w:eastAsia="Arial" w:hAnsi="Arial" w:cs="Arial"/>
          <w:sz w:val="20"/>
          <w:szCs w:val="20"/>
          <w:lang w:eastAsia="en-US"/>
        </w:rPr>
      </w:pPr>
    </w:p>
    <w:p w:rsidR="00675403" w:rsidRDefault="00967ED2" w:rsidP="00967ED2">
      <w:pPr>
        <w:widowControl w:val="0"/>
        <w:autoSpaceDE w:val="0"/>
        <w:autoSpaceDN w:val="0"/>
        <w:jc w:val="both"/>
        <w:rPr>
          <w:rFonts w:ascii="Arial" w:eastAsia="Arial" w:hAnsi="Arial" w:cs="Arial"/>
          <w:sz w:val="20"/>
          <w:szCs w:val="20"/>
          <w:lang w:eastAsia="en-US"/>
        </w:rPr>
      </w:pPr>
      <w:r w:rsidRPr="00967ED2">
        <w:rPr>
          <w:rFonts w:ascii="Arial" w:eastAsia="Arial" w:hAnsi="Arial" w:cs="Arial"/>
          <w:b/>
          <w:sz w:val="20"/>
          <w:szCs w:val="20"/>
          <w:lang w:eastAsia="en-US"/>
        </w:rPr>
        <w:t xml:space="preserve">QUINTO.- </w:t>
      </w:r>
      <w:r w:rsidRPr="00967ED2">
        <w:rPr>
          <w:rFonts w:ascii="Arial" w:eastAsia="Arial" w:hAnsi="Arial" w:cs="Arial"/>
          <w:sz w:val="20"/>
          <w:szCs w:val="20"/>
          <w:lang w:eastAsia="en-US"/>
        </w:rPr>
        <w:t>Que, como consecuencia de la entrada en vigor de la Ley Orgánica del Tribunal de Justicia Administrativa del Estado de Tamaulipas, surge la necesidad de establecer las políticas de operación y los procedimientos administrativos a que deberán de sujetarse las adquisiciones, arrendamientos, enajenaciones y contratación de servicios del Tribunal, así como el de garantizar una administración eficiente, eficaz, honesta y transparente de los recursos públicos asignados.</w:t>
      </w:r>
    </w:p>
    <w:p w:rsidR="00675403" w:rsidRDefault="00675403" w:rsidP="00632F22">
      <w:pPr>
        <w:widowControl w:val="0"/>
        <w:autoSpaceDE w:val="0"/>
        <w:autoSpaceDN w:val="0"/>
        <w:jc w:val="both"/>
        <w:rPr>
          <w:rFonts w:ascii="Arial" w:eastAsia="Arial" w:hAnsi="Arial" w:cs="Arial"/>
          <w:sz w:val="20"/>
          <w:szCs w:val="20"/>
          <w:lang w:eastAsia="en-US"/>
        </w:rPr>
      </w:pPr>
    </w:p>
    <w:p w:rsid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 xml:space="preserve">SEXTO.- </w:t>
      </w:r>
      <w:r w:rsidRPr="000E0DEF">
        <w:rPr>
          <w:rFonts w:ascii="Arial" w:eastAsia="Arial" w:hAnsi="Arial" w:cs="Arial"/>
          <w:sz w:val="20"/>
          <w:szCs w:val="20"/>
          <w:lang w:eastAsia="en-US"/>
        </w:rPr>
        <w:t>Que la Ley de Adquisiciones para la Administración Pública del Estado de Tamaulipas y sus Municipios, en términos de los artículos 3 punto 2, 23 punto 4, confiere la facultad a los órganos con autonomía constitucional crear el Comité de Compras y Operaciones Patrimoniales.</w:t>
      </w:r>
    </w:p>
    <w:p w:rsidR="000E0DEF" w:rsidRPr="000E0DEF" w:rsidRDefault="000E0DEF" w:rsidP="000E0DEF">
      <w:pPr>
        <w:widowControl w:val="0"/>
        <w:autoSpaceDE w:val="0"/>
        <w:autoSpaceDN w:val="0"/>
        <w:jc w:val="both"/>
        <w:rPr>
          <w:rFonts w:ascii="Arial" w:eastAsia="Arial" w:hAnsi="Arial" w:cs="Arial"/>
          <w:sz w:val="20"/>
          <w:szCs w:val="20"/>
          <w:lang w:eastAsia="en-US"/>
        </w:rPr>
      </w:pPr>
    </w:p>
    <w:p w:rsid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 xml:space="preserve">SÉPTIMO.- </w:t>
      </w:r>
      <w:r w:rsidRPr="000E0DEF">
        <w:rPr>
          <w:rFonts w:ascii="Arial" w:eastAsia="Arial" w:hAnsi="Arial" w:cs="Arial"/>
          <w:sz w:val="20"/>
          <w:szCs w:val="20"/>
          <w:lang w:eastAsia="en-US"/>
        </w:rPr>
        <w:t>Que el Comité de Compras y Operaciones Patrimoniales del Tribunal, es un órgano colegiado de carácter consultivo, de opinión y, en su caso, dictaminador, para coadyuvar en los procedimientos contenidos en el presente ordenamiento, con el fin de optimizar y transparentar los recursos que se destinen a las adquisiciones y operaciones patrimoniales del Tribunal.</w:t>
      </w:r>
    </w:p>
    <w:p w:rsidR="000E0DEF" w:rsidRPr="000E0DEF" w:rsidRDefault="000E0DEF" w:rsidP="000E0DEF">
      <w:pPr>
        <w:widowControl w:val="0"/>
        <w:autoSpaceDE w:val="0"/>
        <w:autoSpaceDN w:val="0"/>
        <w:jc w:val="both"/>
        <w:rPr>
          <w:rFonts w:ascii="Arial" w:eastAsia="Arial" w:hAnsi="Arial" w:cs="Arial"/>
          <w:sz w:val="20"/>
          <w:szCs w:val="20"/>
          <w:lang w:eastAsia="en-US"/>
        </w:rPr>
      </w:pPr>
    </w:p>
    <w:p w:rsid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 xml:space="preserve">OCTAVO.- </w:t>
      </w:r>
      <w:r w:rsidRPr="000E0DEF">
        <w:rPr>
          <w:rFonts w:ascii="Arial" w:eastAsia="Arial" w:hAnsi="Arial" w:cs="Arial"/>
          <w:sz w:val="20"/>
          <w:szCs w:val="20"/>
          <w:lang w:eastAsia="en-US"/>
        </w:rPr>
        <w:t xml:space="preserve">Que adicionalmente, es necesario que el Reglamento del Comité de Compras y Operaciones </w:t>
      </w:r>
      <w:r w:rsidRPr="000E0DEF">
        <w:rPr>
          <w:rFonts w:ascii="Arial" w:eastAsia="Arial" w:hAnsi="Arial" w:cs="Arial"/>
          <w:sz w:val="20"/>
          <w:szCs w:val="20"/>
          <w:lang w:eastAsia="en-US"/>
        </w:rPr>
        <w:lastRenderedPageBreak/>
        <w:t xml:space="preserve">Patrimoniales del Tribunal, contemple preceptos básicos relativos a la planeación, programación, </w:t>
      </w:r>
      <w:proofErr w:type="spellStart"/>
      <w:r w:rsidRPr="000E0DEF">
        <w:rPr>
          <w:rFonts w:ascii="Arial" w:eastAsia="Arial" w:hAnsi="Arial" w:cs="Arial"/>
          <w:sz w:val="20"/>
          <w:szCs w:val="20"/>
          <w:lang w:eastAsia="en-US"/>
        </w:rPr>
        <w:t>presupuestación</w:t>
      </w:r>
      <w:proofErr w:type="spellEnd"/>
      <w:r w:rsidRPr="000E0DEF">
        <w:rPr>
          <w:rFonts w:ascii="Arial" w:eastAsia="Arial" w:hAnsi="Arial" w:cs="Arial"/>
          <w:sz w:val="20"/>
          <w:szCs w:val="20"/>
          <w:lang w:eastAsia="en-US"/>
        </w:rPr>
        <w:t xml:space="preserve">, contratación, gasto y control, y demás disposiciones obligatorias que deba emitir el Pleno del Tribunal para garantizar su buen funcionamiento, en virtud de regular las acciones y contratos que se realicen con respecto a las adquisiciones, arrendamientos, contratación de servicios, y demás actos, a través de su Comité, por lo que de conformidad con lo dispuesto en el artículo 2 de la Ley Orgánica del Tribunal de Justicia Administrativa del Estado de Tamaulipas, el Magistrado Noé Sáenz </w:t>
      </w:r>
      <w:proofErr w:type="spellStart"/>
      <w:r w:rsidRPr="000E0DEF">
        <w:rPr>
          <w:rFonts w:ascii="Arial" w:eastAsia="Arial" w:hAnsi="Arial" w:cs="Arial"/>
          <w:sz w:val="20"/>
          <w:szCs w:val="20"/>
          <w:lang w:eastAsia="en-US"/>
        </w:rPr>
        <w:t>Solis</w:t>
      </w:r>
      <w:proofErr w:type="spellEnd"/>
      <w:r w:rsidRPr="000E0DEF">
        <w:rPr>
          <w:rFonts w:ascii="Arial" w:eastAsia="Arial" w:hAnsi="Arial" w:cs="Arial"/>
          <w:sz w:val="20"/>
          <w:szCs w:val="20"/>
          <w:lang w:eastAsia="en-US"/>
        </w:rPr>
        <w:t>, Presidente del Tribunal propone al Pleno el presente Reglamento.</w:t>
      </w:r>
    </w:p>
    <w:p w:rsidR="000E0DEF" w:rsidRPr="000E0DEF" w:rsidRDefault="000E0DEF" w:rsidP="000E0DEF">
      <w:pPr>
        <w:widowControl w:val="0"/>
        <w:autoSpaceDE w:val="0"/>
        <w:autoSpaceDN w:val="0"/>
        <w:jc w:val="both"/>
        <w:rPr>
          <w:rFonts w:ascii="Arial" w:eastAsia="Arial" w:hAnsi="Arial" w:cs="Arial"/>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sz w:val="20"/>
          <w:szCs w:val="20"/>
          <w:lang w:eastAsia="en-US"/>
        </w:rPr>
        <w:t>Atento a lo anterior, los Magistrados integrantes del Pleno del Tribunal de Justicia Administrativa del Estado de Tamaulipas, emite el siguiente:</w:t>
      </w:r>
    </w:p>
    <w:p w:rsidR="000E0DEF" w:rsidRPr="000E0DEF" w:rsidRDefault="000E0DEF" w:rsidP="000E0DEF">
      <w:pPr>
        <w:widowControl w:val="0"/>
        <w:autoSpaceDE w:val="0"/>
        <w:autoSpaceDN w:val="0"/>
        <w:jc w:val="both"/>
        <w:rPr>
          <w:rFonts w:ascii="Arial" w:eastAsia="Arial" w:hAnsi="Arial" w:cs="Arial"/>
          <w:sz w:val="20"/>
          <w:szCs w:val="20"/>
          <w:lang w:eastAsia="en-US"/>
        </w:rPr>
      </w:pPr>
    </w:p>
    <w:p w:rsidR="000E0DEF" w:rsidRPr="000E0DEF" w:rsidRDefault="000E0DEF" w:rsidP="000E0DEF">
      <w:pPr>
        <w:widowControl w:val="0"/>
        <w:autoSpaceDE w:val="0"/>
        <w:autoSpaceDN w:val="0"/>
        <w:jc w:val="center"/>
        <w:rPr>
          <w:rFonts w:ascii="Arial" w:eastAsia="Arial" w:hAnsi="Arial" w:cs="Arial"/>
          <w:b/>
          <w:bCs/>
          <w:sz w:val="20"/>
          <w:szCs w:val="20"/>
          <w:lang w:eastAsia="en-US"/>
        </w:rPr>
      </w:pPr>
      <w:r w:rsidRPr="000E0DEF">
        <w:rPr>
          <w:rFonts w:ascii="Arial" w:eastAsia="Arial" w:hAnsi="Arial" w:cs="Arial"/>
          <w:b/>
          <w:bCs/>
          <w:sz w:val="20"/>
          <w:szCs w:val="20"/>
          <w:lang w:eastAsia="en-US"/>
        </w:rPr>
        <w:t>REGLAMENTO DEL COMITÉ DE COMPRAS Y OPERACIONES PATRIMONIALES DEL TRIBUNAL DE JUSTICIA ADMINISTRATIVA DEL ESTADO DE TAMAULIPAS</w:t>
      </w:r>
    </w:p>
    <w:p w:rsidR="000E0DEF" w:rsidRPr="000E0DEF" w:rsidRDefault="000E0DEF" w:rsidP="000E0DEF">
      <w:pPr>
        <w:widowControl w:val="0"/>
        <w:autoSpaceDE w:val="0"/>
        <w:autoSpaceDN w:val="0"/>
        <w:jc w:val="both"/>
        <w:rPr>
          <w:rFonts w:ascii="Arial" w:eastAsia="Arial" w:hAnsi="Arial" w:cs="Arial"/>
          <w:b/>
          <w:sz w:val="20"/>
          <w:szCs w:val="20"/>
          <w:lang w:eastAsia="en-US"/>
        </w:rPr>
      </w:pPr>
    </w:p>
    <w:p w:rsidR="00515674" w:rsidRDefault="000E0DEF" w:rsidP="00515674">
      <w:pPr>
        <w:widowControl w:val="0"/>
        <w:autoSpaceDE w:val="0"/>
        <w:autoSpaceDN w:val="0"/>
        <w:jc w:val="center"/>
        <w:rPr>
          <w:rFonts w:ascii="Arial" w:eastAsia="Arial" w:hAnsi="Arial" w:cs="Arial"/>
          <w:b/>
          <w:sz w:val="20"/>
          <w:szCs w:val="20"/>
          <w:lang w:eastAsia="en-US"/>
        </w:rPr>
      </w:pPr>
      <w:r w:rsidRPr="000E0DEF">
        <w:rPr>
          <w:rFonts w:ascii="Arial" w:eastAsia="Arial" w:hAnsi="Arial" w:cs="Arial"/>
          <w:b/>
          <w:sz w:val="20"/>
          <w:szCs w:val="20"/>
          <w:lang w:eastAsia="en-US"/>
        </w:rPr>
        <w:t>TÍTULO PRIMERO</w:t>
      </w:r>
    </w:p>
    <w:p w:rsidR="000E0DEF" w:rsidRPr="000E0DEF" w:rsidRDefault="000E0DEF" w:rsidP="00515674">
      <w:pPr>
        <w:widowControl w:val="0"/>
        <w:autoSpaceDE w:val="0"/>
        <w:autoSpaceDN w:val="0"/>
        <w:jc w:val="center"/>
        <w:rPr>
          <w:rFonts w:ascii="Arial" w:eastAsia="Arial" w:hAnsi="Arial" w:cs="Arial"/>
          <w:b/>
          <w:sz w:val="20"/>
          <w:szCs w:val="20"/>
          <w:lang w:eastAsia="en-US"/>
        </w:rPr>
      </w:pPr>
      <w:r w:rsidRPr="000E0DEF">
        <w:rPr>
          <w:rFonts w:ascii="Arial" w:eastAsia="Arial" w:hAnsi="Arial" w:cs="Arial"/>
          <w:b/>
          <w:sz w:val="20"/>
          <w:szCs w:val="20"/>
          <w:lang w:eastAsia="en-US"/>
        </w:rPr>
        <w:t>DISPOSICIONES GENERALES</w:t>
      </w:r>
    </w:p>
    <w:p w:rsidR="000E0DEF" w:rsidRPr="000E0DEF" w:rsidRDefault="000E0DEF"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Artículo 1.</w:t>
      </w:r>
      <w:r w:rsidRPr="000E0DEF">
        <w:rPr>
          <w:rFonts w:ascii="Arial" w:eastAsia="Arial" w:hAnsi="Arial" w:cs="Arial"/>
          <w:sz w:val="20"/>
          <w:szCs w:val="20"/>
          <w:lang w:eastAsia="en-US"/>
        </w:rPr>
        <w:t>- Las disposiciones contenidas en el presente Reglamento tienen por objetivo establecer los procedimientos que deberá observar el Tribunal de Justicia Administrativa del Estado de Tamaulipas, en apego y cumplimiento a la Ley de Adquisiciones para la Administración Pública del Estado de Tamaulipas y sus Municipios, la cual será de aplicación supletoria a éste reglamento, en virtud de regular las acciones y contratos que se realicen con respecto a las adquisiciones, arrendamientos, contratación de servicios y demás actos, a través de su Comité y conforme a las disposiciones de la ley de la materia.</w:t>
      </w:r>
    </w:p>
    <w:p w:rsidR="000E0DEF" w:rsidRPr="000E0DEF" w:rsidRDefault="000E0DEF" w:rsidP="000E0DEF">
      <w:pPr>
        <w:widowControl w:val="0"/>
        <w:autoSpaceDE w:val="0"/>
        <w:autoSpaceDN w:val="0"/>
        <w:jc w:val="both"/>
        <w:rPr>
          <w:rFonts w:ascii="Arial" w:eastAsia="Arial" w:hAnsi="Arial" w:cs="Arial"/>
          <w:sz w:val="20"/>
          <w:szCs w:val="20"/>
          <w:lang w:eastAsia="en-US"/>
        </w:rPr>
      </w:pPr>
    </w:p>
    <w:p w:rsid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Artículo 2.</w:t>
      </w:r>
      <w:r w:rsidRPr="000E0DEF">
        <w:rPr>
          <w:rFonts w:ascii="Arial" w:eastAsia="Arial" w:hAnsi="Arial" w:cs="Arial"/>
          <w:sz w:val="20"/>
          <w:szCs w:val="20"/>
          <w:lang w:eastAsia="en-US"/>
        </w:rPr>
        <w:t>- Para los efectos de este Reglamento, se entenderá por:</w:t>
      </w:r>
    </w:p>
    <w:p w:rsidR="00422BC7" w:rsidRPr="000E0DEF" w:rsidRDefault="00422BC7" w:rsidP="000E0DEF">
      <w:pPr>
        <w:widowControl w:val="0"/>
        <w:autoSpaceDE w:val="0"/>
        <w:autoSpaceDN w:val="0"/>
        <w:jc w:val="both"/>
        <w:rPr>
          <w:rFonts w:ascii="Arial" w:eastAsia="Arial" w:hAnsi="Arial" w:cs="Arial"/>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I.</w:t>
      </w:r>
      <w:r w:rsidRPr="000E0DEF">
        <w:rPr>
          <w:rFonts w:ascii="Arial" w:eastAsia="Arial" w:hAnsi="Arial" w:cs="Arial"/>
          <w:sz w:val="20"/>
          <w:szCs w:val="20"/>
          <w:lang w:eastAsia="en-US"/>
        </w:rPr>
        <w:t>- Comité: El Comité de Compras y Operaciones Patrimoniales del Tribunal de Justicia Administrativa del Estado de Tamaulipas.</w:t>
      </w:r>
    </w:p>
    <w:p w:rsidR="00660DD8" w:rsidRDefault="00660DD8"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II.</w:t>
      </w:r>
      <w:r w:rsidRPr="000E0DEF">
        <w:rPr>
          <w:rFonts w:ascii="Arial" w:eastAsia="Arial" w:hAnsi="Arial" w:cs="Arial"/>
          <w:sz w:val="20"/>
          <w:szCs w:val="20"/>
          <w:lang w:eastAsia="en-US"/>
        </w:rPr>
        <w:t>- Pleno: El órgano integrado por los tres Magistrados de las Salas Unitarias que componen al Tribunal y que ejerce las facultades establecidas en el artículo 26, de la Ley Orgánica del Tribunal de Justicia Administrativa del Estado de Tamaulipas;</w:t>
      </w:r>
    </w:p>
    <w:p w:rsidR="00660DD8" w:rsidRDefault="00660DD8"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III.</w:t>
      </w:r>
      <w:r w:rsidRPr="000E0DEF">
        <w:rPr>
          <w:rFonts w:ascii="Arial" w:eastAsia="Arial" w:hAnsi="Arial" w:cs="Arial"/>
          <w:sz w:val="20"/>
          <w:szCs w:val="20"/>
          <w:lang w:eastAsia="en-US"/>
        </w:rPr>
        <w:t>- Contralor: Titular del Órgano Interno de Control;</w:t>
      </w:r>
    </w:p>
    <w:p w:rsidR="00660DD8" w:rsidRDefault="00660DD8"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IV.</w:t>
      </w:r>
      <w:r w:rsidRPr="000E0DEF">
        <w:rPr>
          <w:rFonts w:ascii="Arial" w:eastAsia="Arial" w:hAnsi="Arial" w:cs="Arial"/>
          <w:sz w:val="20"/>
          <w:szCs w:val="20"/>
          <w:lang w:eastAsia="en-US"/>
        </w:rPr>
        <w:t>- Contratista: Persona física o moral con la que se celebren contratos de adquisiciones, arrendamientos, y de servicios.</w:t>
      </w:r>
    </w:p>
    <w:p w:rsidR="00660DD8" w:rsidRDefault="00660DD8"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V.</w:t>
      </w:r>
      <w:r w:rsidRPr="000E0DEF">
        <w:rPr>
          <w:rFonts w:ascii="Arial" w:eastAsia="Arial" w:hAnsi="Arial" w:cs="Arial"/>
          <w:sz w:val="20"/>
          <w:szCs w:val="20"/>
          <w:lang w:eastAsia="en-US"/>
        </w:rPr>
        <w:t>- I.V.A.: Impuesto al Valor Agregado.</w:t>
      </w:r>
    </w:p>
    <w:p w:rsidR="00660DD8" w:rsidRDefault="00660DD8"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VI.</w:t>
      </w:r>
      <w:r w:rsidRPr="000E0DEF">
        <w:rPr>
          <w:rFonts w:ascii="Arial" w:eastAsia="Arial" w:hAnsi="Arial" w:cs="Arial"/>
          <w:sz w:val="20"/>
          <w:szCs w:val="20"/>
          <w:lang w:eastAsia="en-US"/>
        </w:rPr>
        <w:t>- Ley: Ley de Adquisiciones para la Administración Pública del Estado de Tamaulipas y sus Municipios.</w:t>
      </w:r>
    </w:p>
    <w:p w:rsidR="00660DD8" w:rsidRDefault="00660DD8" w:rsidP="000E0DEF">
      <w:pPr>
        <w:widowControl w:val="0"/>
        <w:autoSpaceDE w:val="0"/>
        <w:autoSpaceDN w:val="0"/>
        <w:jc w:val="both"/>
        <w:rPr>
          <w:rFonts w:ascii="Arial" w:eastAsia="Arial" w:hAnsi="Arial" w:cs="Arial"/>
          <w:b/>
          <w:sz w:val="20"/>
          <w:szCs w:val="20"/>
          <w:lang w:eastAsia="en-US"/>
        </w:rPr>
      </w:pPr>
    </w:p>
    <w:p w:rsidR="000E0DEF" w:rsidRPr="000E0DEF" w:rsidRDefault="000E0DEF" w:rsidP="000E0DEF">
      <w:pPr>
        <w:widowControl w:val="0"/>
        <w:autoSpaceDE w:val="0"/>
        <w:autoSpaceDN w:val="0"/>
        <w:jc w:val="both"/>
        <w:rPr>
          <w:rFonts w:ascii="Arial" w:eastAsia="Arial" w:hAnsi="Arial" w:cs="Arial"/>
          <w:sz w:val="20"/>
          <w:szCs w:val="20"/>
          <w:lang w:eastAsia="en-US"/>
        </w:rPr>
      </w:pPr>
      <w:r w:rsidRPr="000E0DEF">
        <w:rPr>
          <w:rFonts w:ascii="Arial" w:eastAsia="Arial" w:hAnsi="Arial" w:cs="Arial"/>
          <w:b/>
          <w:sz w:val="20"/>
          <w:szCs w:val="20"/>
          <w:lang w:eastAsia="en-US"/>
        </w:rPr>
        <w:t>VII.</w:t>
      </w:r>
      <w:r w:rsidRPr="000E0DEF">
        <w:rPr>
          <w:rFonts w:ascii="Arial" w:eastAsia="Arial" w:hAnsi="Arial" w:cs="Arial"/>
          <w:sz w:val="20"/>
          <w:szCs w:val="20"/>
          <w:lang w:eastAsia="en-US"/>
        </w:rPr>
        <w:t>- Licitante: La persona física o moral que partícipe en cualquier procedimiento de licitación pública o de invitación.</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VIII.</w:t>
      </w:r>
      <w:r w:rsidRPr="00660DD8">
        <w:rPr>
          <w:rFonts w:ascii="Arial" w:eastAsia="Arial" w:hAnsi="Arial" w:cs="Arial"/>
          <w:sz w:val="20"/>
          <w:szCs w:val="20"/>
          <w:lang w:eastAsia="en-US"/>
        </w:rPr>
        <w:t>- Padrón de Proveedores: Personas físicas o morales con inscripción vigente ante la Secretaría de Administración de Gobierno del Estado que suministren bienes y servicios.</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IX.</w:t>
      </w:r>
      <w:r w:rsidRPr="00660DD8">
        <w:rPr>
          <w:rFonts w:ascii="Arial" w:eastAsia="Arial" w:hAnsi="Arial" w:cs="Arial"/>
          <w:sz w:val="20"/>
          <w:szCs w:val="20"/>
          <w:lang w:eastAsia="en-US"/>
        </w:rPr>
        <w:t>- Tribunal: El Tribunal de Justicia Administrativa del Estado de Tamaulipas.</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X.</w:t>
      </w:r>
      <w:r w:rsidRPr="00660DD8">
        <w:rPr>
          <w:rFonts w:ascii="Arial" w:eastAsia="Arial" w:hAnsi="Arial" w:cs="Arial"/>
          <w:sz w:val="20"/>
          <w:szCs w:val="20"/>
          <w:lang w:eastAsia="en-US"/>
        </w:rPr>
        <w:t>- Prestador de Servicios: La persona física o moral que presta servicios de cualquier naturaleza.</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XI.</w:t>
      </w:r>
      <w:r w:rsidRPr="00660DD8">
        <w:rPr>
          <w:rFonts w:ascii="Arial" w:eastAsia="Arial" w:hAnsi="Arial" w:cs="Arial"/>
          <w:sz w:val="20"/>
          <w:szCs w:val="20"/>
          <w:lang w:eastAsia="en-US"/>
        </w:rPr>
        <w:t>- Proveedor: La persona física o moral interesada en realizar cualquier operación contractual sobre adquisiciones, arrendamiento y prestación de servicios con relación al Tribunal, suministrando bienes y servicios.</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XII.</w:t>
      </w:r>
      <w:r w:rsidRPr="00660DD8">
        <w:rPr>
          <w:rFonts w:ascii="Arial" w:eastAsia="Arial" w:hAnsi="Arial" w:cs="Arial"/>
          <w:sz w:val="20"/>
          <w:szCs w:val="20"/>
          <w:lang w:eastAsia="en-US"/>
        </w:rPr>
        <w:t>- Reglamento: Reglamento del Comité de Compras y Operaciones Patrimoniales del Tribunal de Justicia Administrativa del Estado de Tamaulipas.</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XIII.</w:t>
      </w:r>
      <w:r w:rsidRPr="00660DD8">
        <w:rPr>
          <w:rFonts w:ascii="Arial" w:eastAsia="Arial" w:hAnsi="Arial" w:cs="Arial"/>
          <w:sz w:val="20"/>
          <w:szCs w:val="20"/>
          <w:lang w:eastAsia="en-US"/>
        </w:rPr>
        <w:t>- Gasto Corriente: Se refiere a la adquisición de bienes y servicios que realiza el Tribunal durante el ejercicio fiscal sin incrementar su patrimonio.</w:t>
      </w:r>
    </w:p>
    <w:p w:rsidR="00660DD8" w:rsidRDefault="00660DD8" w:rsidP="00660DD8">
      <w:pPr>
        <w:widowControl w:val="0"/>
        <w:autoSpaceDE w:val="0"/>
        <w:autoSpaceDN w:val="0"/>
        <w:jc w:val="both"/>
        <w:rPr>
          <w:rFonts w:ascii="Arial" w:eastAsia="Arial" w:hAnsi="Arial" w:cs="Arial"/>
          <w:b/>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XIV.</w:t>
      </w:r>
      <w:r w:rsidRPr="00660DD8">
        <w:rPr>
          <w:rFonts w:ascii="Arial" w:eastAsia="Arial" w:hAnsi="Arial" w:cs="Arial"/>
          <w:sz w:val="20"/>
          <w:szCs w:val="20"/>
          <w:lang w:eastAsia="en-US"/>
        </w:rPr>
        <w:t>- Concursante: Aquel que participa en un concurso.</w:t>
      </w:r>
    </w:p>
    <w:p w:rsidR="00660DD8" w:rsidRPr="00660DD8" w:rsidRDefault="00660DD8" w:rsidP="00660DD8">
      <w:pPr>
        <w:widowControl w:val="0"/>
        <w:autoSpaceDE w:val="0"/>
        <w:autoSpaceDN w:val="0"/>
        <w:jc w:val="both"/>
        <w:rPr>
          <w:rFonts w:ascii="Arial" w:eastAsia="Arial" w:hAnsi="Arial" w:cs="Arial"/>
          <w:sz w:val="20"/>
          <w:szCs w:val="20"/>
          <w:lang w:eastAsia="en-US"/>
        </w:rPr>
      </w:pPr>
    </w:p>
    <w:p w:rsid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Artículo 3.</w:t>
      </w:r>
      <w:r w:rsidRPr="00660DD8">
        <w:rPr>
          <w:rFonts w:ascii="Arial" w:eastAsia="Arial" w:hAnsi="Arial" w:cs="Arial"/>
          <w:sz w:val="20"/>
          <w:szCs w:val="20"/>
          <w:lang w:eastAsia="en-US"/>
        </w:rPr>
        <w:t>- El Comité es el órgano técnico y consultivo del Tribunal, encargado de realizar las acciones relacionadas con los procedimientos de adquisición, enajenación, arrendamiento y contratación de servicios, con las facultades que le confiere la Ley, este Reglamento, las disposiciones aplicables y las asignadas por el Pleno.</w:t>
      </w:r>
    </w:p>
    <w:p w:rsidR="00660DD8" w:rsidRPr="00660DD8" w:rsidRDefault="00660DD8" w:rsidP="00660DD8">
      <w:pPr>
        <w:widowControl w:val="0"/>
        <w:autoSpaceDE w:val="0"/>
        <w:autoSpaceDN w:val="0"/>
        <w:jc w:val="both"/>
        <w:rPr>
          <w:rFonts w:ascii="Arial" w:eastAsia="Arial" w:hAnsi="Arial" w:cs="Arial"/>
          <w:sz w:val="20"/>
          <w:szCs w:val="20"/>
          <w:lang w:eastAsia="en-US"/>
        </w:rPr>
      </w:pPr>
    </w:p>
    <w:p w:rsid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Artículo 4.</w:t>
      </w:r>
      <w:r w:rsidRPr="00660DD8">
        <w:rPr>
          <w:rFonts w:ascii="Arial" w:eastAsia="Arial" w:hAnsi="Arial" w:cs="Arial"/>
          <w:sz w:val="20"/>
          <w:szCs w:val="20"/>
          <w:lang w:eastAsia="en-US"/>
        </w:rPr>
        <w:t>- Para los efectos de este Reglamento, las adquisiciones comprenderán los contratos en virtud de los cuales el proveedor, contratista, arrendador o prestador de servicios se obliga a suministrar determinados bienes, servicios y arrendamientos, y el Tribunal pagará por ellos un precio determinado en dinero.</w:t>
      </w:r>
    </w:p>
    <w:p w:rsidR="00660DD8" w:rsidRPr="00660DD8" w:rsidRDefault="00660DD8" w:rsidP="00660DD8">
      <w:pPr>
        <w:widowControl w:val="0"/>
        <w:autoSpaceDE w:val="0"/>
        <w:autoSpaceDN w:val="0"/>
        <w:jc w:val="both"/>
        <w:rPr>
          <w:rFonts w:ascii="Arial" w:eastAsia="Arial" w:hAnsi="Arial" w:cs="Arial"/>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sz w:val="20"/>
          <w:szCs w:val="20"/>
          <w:lang w:eastAsia="en-US"/>
        </w:rPr>
        <w:t>En los contratos de adquisiciones podrán incluirse la instalación de bienes muebles, por parte del proveedor, en los inmuebles adscritos al servicio del Tribunal, siempre y cuando no formen parte integral de las obras públicas.</w:t>
      </w:r>
    </w:p>
    <w:p w:rsidR="00660DD8" w:rsidRPr="00660DD8" w:rsidRDefault="00660DD8" w:rsidP="00660DD8">
      <w:pPr>
        <w:widowControl w:val="0"/>
        <w:autoSpaceDE w:val="0"/>
        <w:autoSpaceDN w:val="0"/>
        <w:jc w:val="both"/>
        <w:rPr>
          <w:rFonts w:ascii="Arial" w:eastAsia="Arial" w:hAnsi="Arial" w:cs="Arial"/>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Artículo 5.</w:t>
      </w:r>
      <w:r w:rsidRPr="00660DD8">
        <w:rPr>
          <w:rFonts w:ascii="Arial" w:eastAsia="Arial" w:hAnsi="Arial" w:cs="Arial"/>
          <w:sz w:val="20"/>
          <w:szCs w:val="20"/>
          <w:lang w:eastAsia="en-US"/>
        </w:rPr>
        <w:t>- Los arrendamientos comprenderán los contratos en virtud de los cuales el arrendador se obliga a conceder el uso y goce temporal de un bien mueble o inmueble y el Tribunal pagará por ellos un precio determinado en dinero.</w:t>
      </w:r>
    </w:p>
    <w:p w:rsidR="00660DD8" w:rsidRPr="00660DD8" w:rsidRDefault="00660DD8" w:rsidP="00660DD8">
      <w:pPr>
        <w:widowControl w:val="0"/>
        <w:autoSpaceDE w:val="0"/>
        <w:autoSpaceDN w:val="0"/>
        <w:jc w:val="both"/>
        <w:rPr>
          <w:rFonts w:ascii="Arial" w:eastAsia="Arial" w:hAnsi="Arial" w:cs="Arial"/>
          <w:sz w:val="20"/>
          <w:szCs w:val="20"/>
          <w:lang w:eastAsia="en-US"/>
        </w:rPr>
      </w:pP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Artículo 6.</w:t>
      </w:r>
      <w:r w:rsidRPr="00660DD8">
        <w:rPr>
          <w:rFonts w:ascii="Arial" w:eastAsia="Arial" w:hAnsi="Arial" w:cs="Arial"/>
          <w:sz w:val="20"/>
          <w:szCs w:val="20"/>
          <w:lang w:eastAsia="en-US"/>
        </w:rPr>
        <w:t>- De acuerdo con este Reglamento, los servicios comprenderán los contratos en virtud de los cuales el prestador de servicios se obliga a desempeñar los trabajos requeridos suministrando lo necesario para su realización; por su parte, el Tribunal se obliga a pagar un precio determinado en dinero.</w:t>
      </w:r>
    </w:p>
    <w:p w:rsidR="00660DD8" w:rsidRP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sz w:val="20"/>
          <w:szCs w:val="20"/>
          <w:lang w:eastAsia="en-US"/>
        </w:rPr>
        <w:t>Esto comprende los servicios de cualquier naturaleza, salvo los relacionados con obra pública y los que se encuentren regulados en forma específica por otras disposiciones aplicables.</w:t>
      </w:r>
    </w:p>
    <w:p w:rsidR="00660DD8" w:rsidRPr="00660DD8" w:rsidRDefault="00660DD8" w:rsidP="00660DD8">
      <w:pPr>
        <w:widowControl w:val="0"/>
        <w:autoSpaceDE w:val="0"/>
        <w:autoSpaceDN w:val="0"/>
        <w:jc w:val="both"/>
        <w:rPr>
          <w:rFonts w:ascii="Arial" w:eastAsia="Arial" w:hAnsi="Arial" w:cs="Arial"/>
          <w:sz w:val="20"/>
          <w:szCs w:val="20"/>
          <w:lang w:eastAsia="en-US"/>
        </w:rPr>
      </w:pPr>
    </w:p>
    <w:p w:rsidR="00660DD8" w:rsidRDefault="00660DD8" w:rsidP="00660DD8">
      <w:pPr>
        <w:widowControl w:val="0"/>
        <w:autoSpaceDE w:val="0"/>
        <w:autoSpaceDN w:val="0"/>
        <w:jc w:val="both"/>
        <w:rPr>
          <w:rFonts w:ascii="Arial" w:eastAsia="Arial" w:hAnsi="Arial" w:cs="Arial"/>
          <w:sz w:val="20"/>
          <w:szCs w:val="20"/>
          <w:lang w:eastAsia="en-US"/>
        </w:rPr>
      </w:pPr>
      <w:r w:rsidRPr="00660DD8">
        <w:rPr>
          <w:rFonts w:ascii="Arial" w:eastAsia="Arial" w:hAnsi="Arial" w:cs="Arial"/>
          <w:b/>
          <w:sz w:val="20"/>
          <w:szCs w:val="20"/>
          <w:lang w:eastAsia="en-US"/>
        </w:rPr>
        <w:t>Artículo 7.</w:t>
      </w:r>
      <w:r w:rsidRPr="00660DD8">
        <w:rPr>
          <w:rFonts w:ascii="Arial" w:eastAsia="Arial" w:hAnsi="Arial" w:cs="Arial"/>
          <w:sz w:val="20"/>
          <w:szCs w:val="20"/>
          <w:lang w:eastAsia="en-US"/>
        </w:rPr>
        <w:t>- Los actos o contratos sobre adquisición de bienes muebles e inmuebles, servicios, arrendamientos no podrán realizarse a favor de:</w:t>
      </w:r>
    </w:p>
    <w:p w:rsidR="00F82826" w:rsidRPr="00660DD8" w:rsidRDefault="00F82826" w:rsidP="00660DD8">
      <w:pPr>
        <w:widowControl w:val="0"/>
        <w:autoSpaceDE w:val="0"/>
        <w:autoSpaceDN w:val="0"/>
        <w:jc w:val="both"/>
        <w:rPr>
          <w:rFonts w:ascii="Arial" w:eastAsia="Arial" w:hAnsi="Arial" w:cs="Arial"/>
          <w:sz w:val="20"/>
          <w:szCs w:val="20"/>
          <w:lang w:eastAsia="en-US"/>
        </w:rPr>
      </w:pPr>
    </w:p>
    <w:p w:rsidR="00660DD8" w:rsidRPr="00660DD8" w:rsidRDefault="00660DD8" w:rsidP="00C80C2D">
      <w:pPr>
        <w:widowControl w:val="0"/>
        <w:numPr>
          <w:ilvl w:val="0"/>
          <w:numId w:val="10"/>
        </w:numPr>
        <w:tabs>
          <w:tab w:val="left" w:pos="567"/>
        </w:tabs>
        <w:autoSpaceDE w:val="0"/>
        <w:autoSpaceDN w:val="0"/>
        <w:ind w:left="0" w:firstLine="0"/>
        <w:jc w:val="both"/>
        <w:rPr>
          <w:rFonts w:ascii="Arial" w:eastAsia="Arial" w:hAnsi="Arial" w:cs="Arial"/>
          <w:sz w:val="20"/>
          <w:szCs w:val="20"/>
          <w:lang w:eastAsia="en-US"/>
        </w:rPr>
      </w:pPr>
      <w:r w:rsidRPr="00660DD8">
        <w:rPr>
          <w:rFonts w:ascii="Arial" w:eastAsia="Arial" w:hAnsi="Arial" w:cs="Arial"/>
          <w:sz w:val="20"/>
          <w:szCs w:val="20"/>
          <w:lang w:eastAsia="en-US"/>
        </w:rPr>
        <w:t>Parientes en línea recta consanguínea, por afinidad, o colaterales hasta el cuarto grado de cualquier servidor público del Tribunal que intervengan en el proceso de selección o adjudicación.</w:t>
      </w:r>
    </w:p>
    <w:p w:rsidR="00660DD8" w:rsidRPr="00660DD8" w:rsidRDefault="00660DD8" w:rsidP="00C80C2D">
      <w:pPr>
        <w:widowControl w:val="0"/>
        <w:numPr>
          <w:ilvl w:val="0"/>
          <w:numId w:val="10"/>
        </w:numPr>
        <w:tabs>
          <w:tab w:val="left" w:pos="567"/>
        </w:tabs>
        <w:autoSpaceDE w:val="0"/>
        <w:autoSpaceDN w:val="0"/>
        <w:spacing w:before="200"/>
        <w:ind w:left="0" w:firstLine="0"/>
        <w:jc w:val="both"/>
        <w:rPr>
          <w:rFonts w:ascii="Arial" w:eastAsia="Arial" w:hAnsi="Arial" w:cs="Arial"/>
          <w:sz w:val="20"/>
          <w:szCs w:val="20"/>
          <w:lang w:eastAsia="en-US"/>
        </w:rPr>
      </w:pPr>
      <w:r w:rsidRPr="00660DD8">
        <w:rPr>
          <w:rFonts w:ascii="Arial" w:eastAsia="Arial" w:hAnsi="Arial" w:cs="Arial"/>
          <w:sz w:val="20"/>
          <w:szCs w:val="20"/>
          <w:lang w:eastAsia="en-US"/>
        </w:rPr>
        <w:t>Las personas en cuyas empresas participe algún miembro del Comité o servidor público del Tribunal, que pueda incidir directamente sobre el resultado de la adjudicación.</w:t>
      </w:r>
    </w:p>
    <w:p w:rsidR="00660DD8" w:rsidRPr="00660DD8" w:rsidRDefault="00660DD8" w:rsidP="00C80C2D">
      <w:pPr>
        <w:widowControl w:val="0"/>
        <w:numPr>
          <w:ilvl w:val="0"/>
          <w:numId w:val="10"/>
        </w:numPr>
        <w:tabs>
          <w:tab w:val="left" w:pos="567"/>
        </w:tabs>
        <w:autoSpaceDE w:val="0"/>
        <w:autoSpaceDN w:val="0"/>
        <w:spacing w:before="200"/>
        <w:ind w:left="0" w:firstLine="0"/>
        <w:jc w:val="both"/>
        <w:rPr>
          <w:rFonts w:ascii="Arial" w:eastAsia="Arial" w:hAnsi="Arial" w:cs="Arial"/>
          <w:sz w:val="20"/>
          <w:szCs w:val="20"/>
          <w:lang w:eastAsia="en-US"/>
        </w:rPr>
      </w:pPr>
      <w:r w:rsidRPr="00660DD8">
        <w:rPr>
          <w:rFonts w:ascii="Arial" w:eastAsia="Arial" w:hAnsi="Arial" w:cs="Arial"/>
          <w:sz w:val="20"/>
          <w:szCs w:val="20"/>
          <w:lang w:eastAsia="en-US"/>
        </w:rPr>
        <w:t>Personas físicas o morales que sin causa justificada hayan incumplido total o parcialmente en otro contrato celebrado con el Tribunal o que su servicio haya sido deficiente.</w:t>
      </w:r>
    </w:p>
    <w:p w:rsidR="00E6271E" w:rsidRPr="00E6271E" w:rsidRDefault="00E6271E" w:rsidP="00C80C2D">
      <w:pPr>
        <w:widowControl w:val="0"/>
        <w:numPr>
          <w:ilvl w:val="0"/>
          <w:numId w:val="10"/>
        </w:numPr>
        <w:tabs>
          <w:tab w:val="left" w:pos="567"/>
        </w:tabs>
        <w:autoSpaceDE w:val="0"/>
        <w:autoSpaceDN w:val="0"/>
        <w:spacing w:before="200"/>
        <w:ind w:left="0" w:firstLine="0"/>
        <w:jc w:val="both"/>
        <w:rPr>
          <w:rFonts w:ascii="Arial" w:eastAsia="Arial" w:hAnsi="Arial" w:cs="Arial"/>
          <w:sz w:val="20"/>
          <w:szCs w:val="20"/>
          <w:lang w:eastAsia="en-US"/>
        </w:rPr>
      </w:pPr>
      <w:r w:rsidRPr="00E6271E">
        <w:rPr>
          <w:rFonts w:ascii="Arial" w:eastAsia="Arial" w:hAnsi="Arial" w:cs="Arial"/>
          <w:sz w:val="20"/>
          <w:szCs w:val="20"/>
          <w:lang w:eastAsia="en-US"/>
        </w:rPr>
        <w:t>Quien hubiere proporcionado información falsa o hubiera actuado con dolo o mala fe en alguna etapa de cualquier procedimiento.</w:t>
      </w:r>
    </w:p>
    <w:p w:rsid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sz w:val="20"/>
          <w:szCs w:val="20"/>
          <w:lang w:eastAsia="en-US"/>
        </w:rPr>
        <w:t>Lo anterior, adicional a lo dispuesto por el artículo 31 de la Ley de Adquisiciones para la Administración Pública del Estado de Tamaulipas y sus Municipios.</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8.</w:t>
      </w:r>
      <w:r w:rsidRPr="00E6271E">
        <w:rPr>
          <w:rFonts w:ascii="Arial" w:eastAsia="Arial" w:hAnsi="Arial" w:cs="Arial"/>
          <w:sz w:val="20"/>
          <w:szCs w:val="20"/>
          <w:lang w:eastAsia="en-US"/>
        </w:rPr>
        <w:t>- Los aspectos no previstos en la Ley y el presente Reglamento, serán resueltos por el Comité quien, en todo caso, asegurará para el Tribunal las mejores condiciones en cuanto a precio, calidad, financiamiento, oportunidad y demás circunstancias que beneficien a la institución y no implique favorecer indebidamente a un proveedor participante.</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9.</w:t>
      </w:r>
      <w:r w:rsidRPr="00E6271E">
        <w:rPr>
          <w:rFonts w:ascii="Arial" w:eastAsia="Arial" w:hAnsi="Arial" w:cs="Arial"/>
          <w:sz w:val="20"/>
          <w:szCs w:val="20"/>
          <w:lang w:eastAsia="en-US"/>
        </w:rPr>
        <w:t>- Para la interpretación de este Reglamento, el Comité por conducto de su Presidente, en acuerdo con el Pleno, resolverán lo conducente con estricto apego a éste, pudiendo utilizar supletoriamente otras disposiciones aplicables en la materia.</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10.</w:t>
      </w:r>
      <w:r w:rsidRPr="00E6271E">
        <w:rPr>
          <w:rFonts w:ascii="Arial" w:eastAsia="Arial" w:hAnsi="Arial" w:cs="Arial"/>
          <w:sz w:val="20"/>
          <w:szCs w:val="20"/>
          <w:lang w:eastAsia="en-US"/>
        </w:rPr>
        <w:t>- Las controversias legales que se susciten con motivo de la interpretación jurídica y cumplimiento de los contratos o pedidos celebrados con base al presente Reglamento y del cumplimiento de las obligaciones contraídas con los particulares, serán resueltas por los Tribunales del Estado de Tamaulipas con residencia en la Capital del Estado.</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11.</w:t>
      </w:r>
      <w:r w:rsidRPr="00E6271E">
        <w:rPr>
          <w:rFonts w:ascii="Arial" w:eastAsia="Arial" w:hAnsi="Arial" w:cs="Arial"/>
          <w:sz w:val="20"/>
          <w:szCs w:val="20"/>
          <w:lang w:eastAsia="en-US"/>
        </w:rPr>
        <w:t>- Toda adquisición, enajenación, arrendamiento o contratación de servicio será realizada conforme a lo dispuesto en este Reglamento, la Ley y demás disposiciones aplicables.</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12.</w:t>
      </w:r>
      <w:r w:rsidRPr="00E6271E">
        <w:rPr>
          <w:rFonts w:ascii="Arial" w:eastAsia="Arial" w:hAnsi="Arial" w:cs="Arial"/>
          <w:sz w:val="20"/>
          <w:szCs w:val="20"/>
          <w:lang w:eastAsia="en-US"/>
        </w:rPr>
        <w:t>- Los actos, contratos y convenios que se celebren en contravención a lo dispuesto en este Reglamento y en las demás disposiciones legales aplicables, serán nulos.</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Pr="00E6271E" w:rsidRDefault="00E6271E" w:rsidP="007F35F1">
      <w:pPr>
        <w:widowControl w:val="0"/>
        <w:autoSpaceDE w:val="0"/>
        <w:autoSpaceDN w:val="0"/>
        <w:jc w:val="center"/>
        <w:rPr>
          <w:rFonts w:ascii="Arial" w:eastAsia="Arial" w:hAnsi="Arial" w:cs="Arial"/>
          <w:b/>
          <w:bCs/>
          <w:sz w:val="20"/>
          <w:szCs w:val="20"/>
          <w:lang w:eastAsia="en-US"/>
        </w:rPr>
      </w:pPr>
      <w:r w:rsidRPr="00E6271E">
        <w:rPr>
          <w:rFonts w:ascii="Arial" w:eastAsia="Arial" w:hAnsi="Arial" w:cs="Arial"/>
          <w:b/>
          <w:bCs/>
          <w:sz w:val="20"/>
          <w:szCs w:val="20"/>
          <w:lang w:eastAsia="en-US"/>
        </w:rPr>
        <w:t>TÍTULO SEGUNDO</w:t>
      </w:r>
    </w:p>
    <w:p w:rsidR="00E6271E" w:rsidRPr="00E6271E" w:rsidRDefault="00E6271E" w:rsidP="007F35F1">
      <w:pPr>
        <w:widowControl w:val="0"/>
        <w:autoSpaceDE w:val="0"/>
        <w:autoSpaceDN w:val="0"/>
        <w:jc w:val="center"/>
        <w:rPr>
          <w:rFonts w:ascii="Arial" w:eastAsia="Arial" w:hAnsi="Arial" w:cs="Arial"/>
          <w:b/>
          <w:sz w:val="20"/>
          <w:szCs w:val="20"/>
          <w:lang w:eastAsia="en-US"/>
        </w:rPr>
      </w:pPr>
      <w:r w:rsidRPr="00E6271E">
        <w:rPr>
          <w:rFonts w:ascii="Arial" w:eastAsia="Arial" w:hAnsi="Arial" w:cs="Arial"/>
          <w:b/>
          <w:sz w:val="20"/>
          <w:szCs w:val="20"/>
          <w:lang w:eastAsia="en-US"/>
        </w:rPr>
        <w:t>DEL COMITÉ DE COMPRAS Y OPERACIONES PATRIMONIALES, DEL TRIBUNAL DE JUSTICIA ADMINISTRATIVA DEL ESTADO DE TAMAULIPAS</w:t>
      </w:r>
    </w:p>
    <w:p w:rsidR="00E6271E" w:rsidRPr="00E6271E" w:rsidRDefault="00E6271E" w:rsidP="00E6271E">
      <w:pPr>
        <w:widowControl w:val="0"/>
        <w:autoSpaceDE w:val="0"/>
        <w:autoSpaceDN w:val="0"/>
        <w:jc w:val="both"/>
        <w:rPr>
          <w:rFonts w:ascii="Arial" w:eastAsia="Arial" w:hAnsi="Arial" w:cs="Arial"/>
          <w:b/>
          <w:sz w:val="20"/>
          <w:szCs w:val="20"/>
          <w:lang w:eastAsia="en-US"/>
        </w:rPr>
      </w:pPr>
    </w:p>
    <w:p w:rsidR="007F35F1" w:rsidRDefault="00E6271E" w:rsidP="007F35F1">
      <w:pPr>
        <w:widowControl w:val="0"/>
        <w:autoSpaceDE w:val="0"/>
        <w:autoSpaceDN w:val="0"/>
        <w:jc w:val="center"/>
        <w:rPr>
          <w:rFonts w:ascii="Arial" w:eastAsia="Arial" w:hAnsi="Arial" w:cs="Arial"/>
          <w:b/>
          <w:bCs/>
          <w:sz w:val="20"/>
          <w:szCs w:val="20"/>
          <w:lang w:eastAsia="en-US"/>
        </w:rPr>
      </w:pPr>
      <w:r w:rsidRPr="00E6271E">
        <w:rPr>
          <w:rFonts w:ascii="Arial" w:eastAsia="Arial" w:hAnsi="Arial" w:cs="Arial"/>
          <w:b/>
          <w:bCs/>
          <w:sz w:val="20"/>
          <w:szCs w:val="20"/>
          <w:lang w:eastAsia="en-US"/>
        </w:rPr>
        <w:t>CAPÍTULO PRIMERO</w:t>
      </w:r>
    </w:p>
    <w:p w:rsidR="00E6271E" w:rsidRPr="00E6271E" w:rsidRDefault="00E6271E" w:rsidP="007F35F1">
      <w:pPr>
        <w:widowControl w:val="0"/>
        <w:autoSpaceDE w:val="0"/>
        <w:autoSpaceDN w:val="0"/>
        <w:jc w:val="center"/>
        <w:rPr>
          <w:rFonts w:ascii="Arial" w:eastAsia="Arial" w:hAnsi="Arial" w:cs="Arial"/>
          <w:b/>
          <w:bCs/>
          <w:sz w:val="20"/>
          <w:szCs w:val="20"/>
          <w:lang w:eastAsia="en-US"/>
        </w:rPr>
      </w:pPr>
      <w:r w:rsidRPr="00E6271E">
        <w:rPr>
          <w:rFonts w:ascii="Arial" w:eastAsia="Arial" w:hAnsi="Arial" w:cs="Arial"/>
          <w:b/>
          <w:bCs/>
          <w:sz w:val="20"/>
          <w:szCs w:val="20"/>
          <w:lang w:eastAsia="en-US"/>
        </w:rPr>
        <w:t>DE SU INTEGRACIÓN</w:t>
      </w:r>
    </w:p>
    <w:p w:rsidR="00E6271E" w:rsidRPr="00E6271E" w:rsidRDefault="00E6271E" w:rsidP="00E6271E">
      <w:pPr>
        <w:widowControl w:val="0"/>
        <w:autoSpaceDE w:val="0"/>
        <w:autoSpaceDN w:val="0"/>
        <w:jc w:val="both"/>
        <w:rPr>
          <w:rFonts w:ascii="Arial" w:eastAsia="Arial" w:hAnsi="Arial" w:cs="Arial"/>
          <w:b/>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13.</w:t>
      </w:r>
      <w:r w:rsidRPr="00E6271E">
        <w:rPr>
          <w:rFonts w:ascii="Arial" w:eastAsia="Arial" w:hAnsi="Arial" w:cs="Arial"/>
          <w:sz w:val="20"/>
          <w:szCs w:val="20"/>
          <w:lang w:eastAsia="en-US"/>
        </w:rPr>
        <w:t>- En términos de la Ley, el Comité es un órgano colegiado de naturaleza técnica, consultivo, de opinión y, en su caso dictaminador, para coadyuvar en los procedimientos contenidos en este Reglamento.</w:t>
      </w:r>
    </w:p>
    <w:p w:rsidR="00E6271E" w:rsidRPr="00E6271E" w:rsidRDefault="00E6271E" w:rsidP="00E6271E">
      <w:pPr>
        <w:widowControl w:val="0"/>
        <w:autoSpaceDE w:val="0"/>
        <w:autoSpaceDN w:val="0"/>
        <w:jc w:val="both"/>
        <w:rPr>
          <w:rFonts w:ascii="Arial" w:eastAsia="Arial" w:hAnsi="Arial" w:cs="Arial"/>
          <w:sz w:val="20"/>
          <w:szCs w:val="20"/>
          <w:lang w:eastAsia="en-US"/>
        </w:rPr>
      </w:pPr>
    </w:p>
    <w:p w:rsid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b/>
          <w:sz w:val="20"/>
          <w:szCs w:val="20"/>
          <w:lang w:eastAsia="en-US"/>
        </w:rPr>
        <w:t>Artículo 14.</w:t>
      </w:r>
      <w:r w:rsidRPr="00E6271E">
        <w:rPr>
          <w:rFonts w:ascii="Arial" w:eastAsia="Arial" w:hAnsi="Arial" w:cs="Arial"/>
          <w:sz w:val="20"/>
          <w:szCs w:val="20"/>
          <w:lang w:eastAsia="en-US"/>
        </w:rPr>
        <w:t>- Para su operación, el Comité se integrará por:</w:t>
      </w:r>
    </w:p>
    <w:p w:rsidR="00FC668C" w:rsidRPr="00E6271E" w:rsidRDefault="00FC668C" w:rsidP="00E6271E">
      <w:pPr>
        <w:widowControl w:val="0"/>
        <w:autoSpaceDE w:val="0"/>
        <w:autoSpaceDN w:val="0"/>
        <w:jc w:val="both"/>
        <w:rPr>
          <w:rFonts w:ascii="Arial" w:eastAsia="Arial" w:hAnsi="Arial" w:cs="Arial"/>
          <w:sz w:val="20"/>
          <w:szCs w:val="20"/>
          <w:lang w:eastAsia="en-US"/>
        </w:rPr>
      </w:pPr>
    </w:p>
    <w:p w:rsidR="00E6271E" w:rsidRPr="00E6271E" w:rsidRDefault="00E6271E" w:rsidP="00C80C2D">
      <w:pPr>
        <w:widowControl w:val="0"/>
        <w:numPr>
          <w:ilvl w:val="0"/>
          <w:numId w:val="11"/>
        </w:numPr>
        <w:tabs>
          <w:tab w:val="left" w:pos="567"/>
        </w:tabs>
        <w:autoSpaceDE w:val="0"/>
        <w:autoSpaceDN w:val="0"/>
        <w:ind w:left="0" w:firstLine="29"/>
        <w:jc w:val="both"/>
        <w:rPr>
          <w:rFonts w:ascii="Arial" w:eastAsia="Arial" w:hAnsi="Arial" w:cs="Arial"/>
          <w:sz w:val="20"/>
          <w:szCs w:val="20"/>
          <w:lang w:eastAsia="en-US"/>
        </w:rPr>
      </w:pPr>
      <w:r w:rsidRPr="00E6271E">
        <w:rPr>
          <w:rFonts w:ascii="Arial" w:eastAsia="Arial" w:hAnsi="Arial" w:cs="Arial"/>
          <w:sz w:val="20"/>
          <w:szCs w:val="20"/>
          <w:lang w:eastAsia="en-US"/>
        </w:rPr>
        <w:t>Un Presidente, que será el Magistrado Presidente del Tribunal;</w:t>
      </w:r>
    </w:p>
    <w:p w:rsidR="00E6271E" w:rsidRPr="00E6271E" w:rsidRDefault="00E6271E" w:rsidP="00C80C2D">
      <w:pPr>
        <w:widowControl w:val="0"/>
        <w:numPr>
          <w:ilvl w:val="0"/>
          <w:numId w:val="11"/>
        </w:numPr>
        <w:tabs>
          <w:tab w:val="left" w:pos="567"/>
        </w:tabs>
        <w:autoSpaceDE w:val="0"/>
        <w:autoSpaceDN w:val="0"/>
        <w:spacing w:before="200"/>
        <w:ind w:left="0" w:firstLine="28"/>
        <w:jc w:val="both"/>
        <w:rPr>
          <w:rFonts w:ascii="Arial" w:eastAsia="Arial" w:hAnsi="Arial" w:cs="Arial"/>
          <w:sz w:val="20"/>
          <w:szCs w:val="20"/>
          <w:lang w:eastAsia="en-US"/>
        </w:rPr>
      </w:pPr>
      <w:r w:rsidRPr="00E6271E">
        <w:rPr>
          <w:rFonts w:ascii="Arial" w:eastAsia="Arial" w:hAnsi="Arial" w:cs="Arial"/>
          <w:sz w:val="20"/>
          <w:szCs w:val="20"/>
          <w:lang w:eastAsia="en-US"/>
        </w:rPr>
        <w:t>Un Secretario Ejecutivo, que será el Director de Informática;</w:t>
      </w:r>
    </w:p>
    <w:p w:rsidR="00E6271E" w:rsidRPr="00E6271E" w:rsidRDefault="00E6271E" w:rsidP="00C80C2D">
      <w:pPr>
        <w:widowControl w:val="0"/>
        <w:numPr>
          <w:ilvl w:val="0"/>
          <w:numId w:val="11"/>
        </w:numPr>
        <w:tabs>
          <w:tab w:val="left" w:pos="567"/>
        </w:tabs>
        <w:autoSpaceDE w:val="0"/>
        <w:autoSpaceDN w:val="0"/>
        <w:spacing w:before="200"/>
        <w:ind w:left="0" w:firstLine="28"/>
        <w:jc w:val="both"/>
        <w:rPr>
          <w:rFonts w:ascii="Arial" w:eastAsia="Arial" w:hAnsi="Arial" w:cs="Arial"/>
          <w:sz w:val="20"/>
          <w:szCs w:val="20"/>
          <w:lang w:eastAsia="en-US"/>
        </w:rPr>
      </w:pPr>
      <w:r w:rsidRPr="00E6271E">
        <w:rPr>
          <w:rFonts w:ascii="Arial" w:eastAsia="Arial" w:hAnsi="Arial" w:cs="Arial"/>
          <w:sz w:val="20"/>
          <w:szCs w:val="20"/>
          <w:lang w:eastAsia="en-US"/>
        </w:rPr>
        <w:t>Un Secretario Técnico, que será el Director Administrativo y;</w:t>
      </w:r>
    </w:p>
    <w:p w:rsidR="00E6271E" w:rsidRPr="00E6271E" w:rsidRDefault="00E6271E" w:rsidP="00C80C2D">
      <w:pPr>
        <w:widowControl w:val="0"/>
        <w:numPr>
          <w:ilvl w:val="0"/>
          <w:numId w:val="11"/>
        </w:numPr>
        <w:tabs>
          <w:tab w:val="left" w:pos="567"/>
        </w:tabs>
        <w:autoSpaceDE w:val="0"/>
        <w:autoSpaceDN w:val="0"/>
        <w:spacing w:before="200"/>
        <w:ind w:left="0" w:firstLine="28"/>
        <w:jc w:val="both"/>
        <w:rPr>
          <w:rFonts w:ascii="Arial" w:eastAsia="Arial" w:hAnsi="Arial" w:cs="Arial"/>
          <w:sz w:val="20"/>
          <w:szCs w:val="20"/>
          <w:lang w:eastAsia="en-US"/>
        </w:rPr>
      </w:pPr>
      <w:r w:rsidRPr="00E6271E">
        <w:rPr>
          <w:rFonts w:ascii="Arial" w:eastAsia="Arial" w:hAnsi="Arial" w:cs="Arial"/>
          <w:sz w:val="20"/>
          <w:szCs w:val="20"/>
          <w:lang w:eastAsia="en-US"/>
        </w:rPr>
        <w:t>Un Secretario Comisario, que será el Titular del Órgano Interno de Control;</w:t>
      </w:r>
    </w:p>
    <w:p w:rsidR="00E6271E" w:rsidRPr="00E6271E" w:rsidRDefault="00E6271E" w:rsidP="00C80C2D">
      <w:pPr>
        <w:widowControl w:val="0"/>
        <w:numPr>
          <w:ilvl w:val="0"/>
          <w:numId w:val="11"/>
        </w:numPr>
        <w:tabs>
          <w:tab w:val="left" w:pos="567"/>
        </w:tabs>
        <w:autoSpaceDE w:val="0"/>
        <w:autoSpaceDN w:val="0"/>
        <w:spacing w:before="200"/>
        <w:ind w:left="0" w:firstLine="28"/>
        <w:jc w:val="both"/>
        <w:rPr>
          <w:rFonts w:ascii="Arial" w:eastAsia="Arial" w:hAnsi="Arial" w:cs="Arial"/>
          <w:sz w:val="20"/>
          <w:szCs w:val="20"/>
          <w:lang w:eastAsia="en-US"/>
        </w:rPr>
      </w:pPr>
      <w:r w:rsidRPr="00E6271E">
        <w:rPr>
          <w:rFonts w:ascii="Arial" w:eastAsia="Arial" w:hAnsi="Arial" w:cs="Arial"/>
          <w:sz w:val="20"/>
          <w:szCs w:val="20"/>
          <w:lang w:eastAsia="en-US"/>
        </w:rPr>
        <w:t>Un Secretario de Actas y de Acuerdos, que será el Titular del Departamento de Planeación.</w:t>
      </w:r>
    </w:p>
    <w:p w:rsidR="00FC668C" w:rsidRDefault="00FC668C" w:rsidP="00E6271E">
      <w:pPr>
        <w:widowControl w:val="0"/>
        <w:autoSpaceDE w:val="0"/>
        <w:autoSpaceDN w:val="0"/>
        <w:jc w:val="both"/>
        <w:rPr>
          <w:rFonts w:ascii="Arial" w:eastAsia="Arial" w:hAnsi="Arial" w:cs="Arial"/>
          <w:sz w:val="20"/>
          <w:szCs w:val="20"/>
          <w:lang w:eastAsia="en-US"/>
        </w:rPr>
      </w:pPr>
    </w:p>
    <w:p w:rsidR="00E6271E" w:rsidRPr="00E6271E" w:rsidRDefault="00E6271E" w:rsidP="00E6271E">
      <w:pPr>
        <w:widowControl w:val="0"/>
        <w:autoSpaceDE w:val="0"/>
        <w:autoSpaceDN w:val="0"/>
        <w:jc w:val="both"/>
        <w:rPr>
          <w:rFonts w:ascii="Arial" w:eastAsia="Arial" w:hAnsi="Arial" w:cs="Arial"/>
          <w:sz w:val="20"/>
          <w:szCs w:val="20"/>
          <w:lang w:eastAsia="en-US"/>
        </w:rPr>
      </w:pPr>
      <w:r w:rsidRPr="00E6271E">
        <w:rPr>
          <w:rFonts w:ascii="Arial" w:eastAsia="Arial" w:hAnsi="Arial" w:cs="Arial"/>
          <w:sz w:val="20"/>
          <w:szCs w:val="20"/>
          <w:lang w:eastAsia="en-US"/>
        </w:rPr>
        <w:t>Solamente el Presidente, el Secretario Ejecutivo y el Secretario Técnico tendrán derecho a voto. El resto tendrán voz, pero no podrán votar las decisiones tomadas en el Comité.</w:t>
      </w:r>
    </w:p>
    <w:p w:rsidR="00FC668C" w:rsidRDefault="00FC668C" w:rsidP="00E6271E">
      <w:pPr>
        <w:widowControl w:val="0"/>
        <w:autoSpaceDE w:val="0"/>
        <w:autoSpaceDN w:val="0"/>
        <w:jc w:val="both"/>
        <w:rPr>
          <w:rFonts w:ascii="Arial" w:eastAsia="Arial" w:hAnsi="Arial" w:cs="Arial"/>
          <w:sz w:val="20"/>
          <w:szCs w:val="20"/>
          <w:lang w:eastAsia="en-US"/>
        </w:rPr>
      </w:pPr>
    </w:p>
    <w:p w:rsidR="00A648DE" w:rsidRDefault="00E6271E" w:rsidP="00A648DE">
      <w:pPr>
        <w:widowControl w:val="0"/>
        <w:autoSpaceDE w:val="0"/>
        <w:autoSpaceDN w:val="0"/>
        <w:jc w:val="both"/>
        <w:rPr>
          <w:rFonts w:ascii="Arial" w:eastAsia="Arial" w:hAnsi="Arial" w:cs="Arial"/>
          <w:sz w:val="20"/>
          <w:szCs w:val="20"/>
          <w:lang w:eastAsia="en-US"/>
        </w:rPr>
      </w:pPr>
      <w:r w:rsidRPr="00E6271E">
        <w:rPr>
          <w:rFonts w:ascii="Arial" w:eastAsia="Arial" w:hAnsi="Arial" w:cs="Arial"/>
          <w:sz w:val="20"/>
          <w:szCs w:val="20"/>
          <w:lang w:eastAsia="en-US"/>
        </w:rPr>
        <w:t>Cada integrante del Comité podrá nombrar bajo su estricta responsabilidad, mediante oficio de comisión, un representante de su área de nivel inmediato inferior para que supla sus ausencias,</w:t>
      </w:r>
      <w:r w:rsidR="00FC668C">
        <w:rPr>
          <w:rFonts w:ascii="Arial" w:eastAsia="Arial" w:hAnsi="Arial" w:cs="Arial"/>
          <w:sz w:val="20"/>
          <w:szCs w:val="20"/>
          <w:lang w:eastAsia="en-US"/>
        </w:rPr>
        <w:t xml:space="preserve"> </w:t>
      </w:r>
      <w:r w:rsidR="00A648DE" w:rsidRPr="00A648DE">
        <w:rPr>
          <w:rFonts w:ascii="Arial" w:eastAsia="Arial" w:hAnsi="Arial" w:cs="Arial"/>
          <w:sz w:val="20"/>
          <w:szCs w:val="20"/>
          <w:lang w:eastAsia="en-US"/>
        </w:rPr>
        <w:t>quien tendrá las mismas facultades y obligaciones que el Titular. Las suplencias de los Titulares únicamente se darán cuando éstos se encuentren imposibilitados a asistir a las reuniones del Comité, ya sea por motivos de trabajo o de salud, y en todo caso será ocasional.</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sz w:val="20"/>
          <w:szCs w:val="20"/>
          <w:lang w:eastAsia="en-US"/>
        </w:rPr>
        <w:t>Para la validez de las sesiones del Comité, deberán estar presentes al menos dos de los titulares con derecho a voto.</w:t>
      </w:r>
    </w:p>
    <w:p w:rsid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sz w:val="20"/>
          <w:szCs w:val="20"/>
          <w:lang w:eastAsia="en-US"/>
        </w:rPr>
        <w:t>Para las votaciones, los integrantes con derecho a voto deberán ejercer su voto de forma positiva o negativa.</w:t>
      </w:r>
    </w:p>
    <w:p w:rsidR="00A648DE" w:rsidRDefault="00A648DE" w:rsidP="00A648DE">
      <w:pPr>
        <w:widowControl w:val="0"/>
        <w:autoSpaceDE w:val="0"/>
        <w:autoSpaceDN w:val="0"/>
        <w:jc w:val="both"/>
        <w:rPr>
          <w:rFonts w:ascii="Arial" w:eastAsia="Arial" w:hAnsi="Arial" w:cs="Arial"/>
          <w:sz w:val="20"/>
          <w:szCs w:val="20"/>
          <w:lang w:eastAsia="en-US"/>
        </w:rPr>
      </w:pPr>
    </w:p>
    <w:p w:rsidR="009E60DC" w:rsidRPr="00A648DE" w:rsidRDefault="009E60DC" w:rsidP="00A648DE">
      <w:pPr>
        <w:widowControl w:val="0"/>
        <w:autoSpaceDE w:val="0"/>
        <w:autoSpaceDN w:val="0"/>
        <w:jc w:val="both"/>
        <w:rPr>
          <w:rFonts w:ascii="Arial" w:eastAsia="Arial" w:hAnsi="Arial" w:cs="Arial"/>
          <w:sz w:val="20"/>
          <w:szCs w:val="20"/>
          <w:lang w:eastAsia="en-US"/>
        </w:rPr>
      </w:pPr>
    </w:p>
    <w:p w:rsidR="00A648DE" w:rsidRDefault="00A648DE" w:rsidP="00A648DE">
      <w:pPr>
        <w:widowControl w:val="0"/>
        <w:autoSpaceDE w:val="0"/>
        <w:autoSpaceDN w:val="0"/>
        <w:jc w:val="center"/>
        <w:rPr>
          <w:rFonts w:ascii="Arial" w:eastAsia="Arial" w:hAnsi="Arial" w:cs="Arial"/>
          <w:b/>
          <w:bCs/>
          <w:sz w:val="20"/>
          <w:szCs w:val="20"/>
          <w:lang w:eastAsia="en-US"/>
        </w:rPr>
      </w:pPr>
      <w:r w:rsidRPr="00A648DE">
        <w:rPr>
          <w:rFonts w:ascii="Arial" w:eastAsia="Arial" w:hAnsi="Arial" w:cs="Arial"/>
          <w:b/>
          <w:bCs/>
          <w:sz w:val="20"/>
          <w:szCs w:val="20"/>
          <w:lang w:eastAsia="en-US"/>
        </w:rPr>
        <w:lastRenderedPageBreak/>
        <w:t>CAPÍTULO SEGUNDO</w:t>
      </w:r>
    </w:p>
    <w:p w:rsidR="00A648DE" w:rsidRPr="00A648DE" w:rsidRDefault="00A648DE" w:rsidP="00A648DE">
      <w:pPr>
        <w:widowControl w:val="0"/>
        <w:autoSpaceDE w:val="0"/>
        <w:autoSpaceDN w:val="0"/>
        <w:jc w:val="center"/>
        <w:rPr>
          <w:rFonts w:ascii="Arial" w:eastAsia="Arial" w:hAnsi="Arial" w:cs="Arial"/>
          <w:b/>
          <w:bCs/>
          <w:sz w:val="20"/>
          <w:szCs w:val="20"/>
          <w:lang w:eastAsia="en-US"/>
        </w:rPr>
      </w:pPr>
      <w:r w:rsidRPr="00A648DE">
        <w:rPr>
          <w:rFonts w:ascii="Arial" w:eastAsia="Arial" w:hAnsi="Arial" w:cs="Arial"/>
          <w:b/>
          <w:bCs/>
          <w:sz w:val="20"/>
          <w:szCs w:val="20"/>
          <w:lang w:eastAsia="en-US"/>
        </w:rPr>
        <w:t>DEL FUNCIONAMIENTO</w:t>
      </w:r>
    </w:p>
    <w:p w:rsidR="00A648DE" w:rsidRPr="00A648DE" w:rsidRDefault="00A648DE" w:rsidP="00A648DE">
      <w:pPr>
        <w:widowControl w:val="0"/>
        <w:autoSpaceDE w:val="0"/>
        <w:autoSpaceDN w:val="0"/>
        <w:jc w:val="both"/>
        <w:rPr>
          <w:rFonts w:ascii="Arial" w:eastAsia="Arial" w:hAnsi="Arial" w:cs="Arial"/>
          <w:b/>
          <w:sz w:val="20"/>
          <w:szCs w:val="20"/>
          <w:lang w:eastAsia="en-US"/>
        </w:rPr>
      </w:pPr>
    </w:p>
    <w:p w:rsid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15.</w:t>
      </w:r>
      <w:r w:rsidRPr="00A648DE">
        <w:rPr>
          <w:rFonts w:ascii="Arial" w:eastAsia="Arial" w:hAnsi="Arial" w:cs="Arial"/>
          <w:sz w:val="20"/>
          <w:szCs w:val="20"/>
          <w:lang w:eastAsia="en-US"/>
        </w:rPr>
        <w:t>- El Comité realizará sesiones cada vez que sea necesario, por convocatoria del presidente debiendo estar presentes todos sus integrantes.</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16.</w:t>
      </w:r>
      <w:r w:rsidRPr="00A648DE">
        <w:rPr>
          <w:rFonts w:ascii="Arial" w:eastAsia="Arial" w:hAnsi="Arial" w:cs="Arial"/>
          <w:sz w:val="20"/>
          <w:szCs w:val="20"/>
          <w:lang w:eastAsia="en-US"/>
        </w:rPr>
        <w:t>- El Comité sesionará bajo los siguientes lineamientos:</w:t>
      </w:r>
    </w:p>
    <w:p w:rsidR="00F25A9C" w:rsidRPr="00A648DE" w:rsidRDefault="00F25A9C" w:rsidP="00A648DE">
      <w:pPr>
        <w:widowControl w:val="0"/>
        <w:autoSpaceDE w:val="0"/>
        <w:autoSpaceDN w:val="0"/>
        <w:jc w:val="both"/>
        <w:rPr>
          <w:rFonts w:ascii="Arial" w:eastAsia="Arial" w:hAnsi="Arial" w:cs="Arial"/>
          <w:sz w:val="20"/>
          <w:szCs w:val="20"/>
          <w:lang w:eastAsia="en-US"/>
        </w:rPr>
      </w:pPr>
    </w:p>
    <w:p w:rsidR="00A648DE" w:rsidRPr="00A648DE" w:rsidRDefault="00A648DE" w:rsidP="00C80C2D">
      <w:pPr>
        <w:widowControl w:val="0"/>
        <w:numPr>
          <w:ilvl w:val="0"/>
          <w:numId w:val="12"/>
        </w:numPr>
        <w:tabs>
          <w:tab w:val="left" w:pos="567"/>
        </w:tabs>
        <w:autoSpaceDE w:val="0"/>
        <w:autoSpaceDN w:val="0"/>
        <w:ind w:left="0" w:firstLine="0"/>
        <w:jc w:val="both"/>
        <w:rPr>
          <w:rFonts w:ascii="Arial" w:eastAsia="Arial" w:hAnsi="Arial" w:cs="Arial"/>
          <w:sz w:val="20"/>
          <w:szCs w:val="20"/>
          <w:lang w:eastAsia="en-US"/>
        </w:rPr>
      </w:pPr>
      <w:r w:rsidRPr="00A648DE">
        <w:rPr>
          <w:rFonts w:ascii="Arial" w:eastAsia="Arial" w:hAnsi="Arial" w:cs="Arial"/>
          <w:sz w:val="20"/>
          <w:szCs w:val="20"/>
          <w:lang w:eastAsia="en-US"/>
        </w:rPr>
        <w:t>La sesión se iniciará en la fecha y hora señaladas en la convocatoria;</w:t>
      </w:r>
    </w:p>
    <w:p w:rsidR="00A648DE" w:rsidRPr="00A648DE" w:rsidRDefault="00A648DE" w:rsidP="00C80C2D">
      <w:pPr>
        <w:widowControl w:val="0"/>
        <w:numPr>
          <w:ilvl w:val="0"/>
          <w:numId w:val="12"/>
        </w:numPr>
        <w:tabs>
          <w:tab w:val="left" w:pos="567"/>
        </w:tabs>
        <w:autoSpaceDE w:val="0"/>
        <w:autoSpaceDN w:val="0"/>
        <w:spacing w:before="200"/>
        <w:ind w:left="0" w:firstLine="0"/>
        <w:jc w:val="both"/>
        <w:rPr>
          <w:rFonts w:ascii="Arial" w:eastAsia="Arial" w:hAnsi="Arial" w:cs="Arial"/>
          <w:sz w:val="20"/>
          <w:szCs w:val="20"/>
          <w:lang w:eastAsia="en-US"/>
        </w:rPr>
      </w:pPr>
      <w:r w:rsidRPr="00A648DE">
        <w:rPr>
          <w:rFonts w:ascii="Arial" w:eastAsia="Arial" w:hAnsi="Arial" w:cs="Arial"/>
          <w:sz w:val="20"/>
          <w:szCs w:val="20"/>
          <w:lang w:eastAsia="en-US"/>
        </w:rPr>
        <w:t>Para el desarrollo de la sesión del Comité, se elaborará previa autorización del Presidente, un orden del día de los asuntos a tratar;</w:t>
      </w:r>
    </w:p>
    <w:p w:rsidR="00A648DE" w:rsidRPr="00A648DE" w:rsidRDefault="00A648DE" w:rsidP="00C80C2D">
      <w:pPr>
        <w:widowControl w:val="0"/>
        <w:numPr>
          <w:ilvl w:val="0"/>
          <w:numId w:val="12"/>
        </w:numPr>
        <w:tabs>
          <w:tab w:val="left" w:pos="567"/>
        </w:tabs>
        <w:autoSpaceDE w:val="0"/>
        <w:autoSpaceDN w:val="0"/>
        <w:spacing w:before="200"/>
        <w:ind w:left="0" w:firstLine="0"/>
        <w:jc w:val="both"/>
        <w:rPr>
          <w:rFonts w:ascii="Arial" w:eastAsia="Arial" w:hAnsi="Arial" w:cs="Arial"/>
          <w:sz w:val="20"/>
          <w:szCs w:val="20"/>
          <w:lang w:eastAsia="en-US"/>
        </w:rPr>
      </w:pPr>
      <w:r w:rsidRPr="00A648DE">
        <w:rPr>
          <w:rFonts w:ascii="Arial" w:eastAsia="Arial" w:hAnsi="Arial" w:cs="Arial"/>
          <w:sz w:val="20"/>
          <w:szCs w:val="20"/>
          <w:lang w:eastAsia="en-US"/>
        </w:rPr>
        <w:t>El orden del día, junto con los documentos correspondientes de cada sesión se entregarán a los integrantes del Comité;</w:t>
      </w:r>
    </w:p>
    <w:p w:rsidR="00A648DE" w:rsidRPr="00A648DE" w:rsidRDefault="00A648DE" w:rsidP="00C80C2D">
      <w:pPr>
        <w:widowControl w:val="0"/>
        <w:numPr>
          <w:ilvl w:val="0"/>
          <w:numId w:val="12"/>
        </w:numPr>
        <w:tabs>
          <w:tab w:val="left" w:pos="567"/>
        </w:tabs>
        <w:autoSpaceDE w:val="0"/>
        <w:autoSpaceDN w:val="0"/>
        <w:spacing w:before="200"/>
        <w:ind w:left="0" w:firstLine="0"/>
        <w:jc w:val="both"/>
        <w:rPr>
          <w:rFonts w:ascii="Arial" w:eastAsia="Arial" w:hAnsi="Arial" w:cs="Arial"/>
          <w:sz w:val="20"/>
          <w:szCs w:val="20"/>
          <w:lang w:eastAsia="en-US"/>
        </w:rPr>
      </w:pPr>
      <w:r w:rsidRPr="00A648DE">
        <w:rPr>
          <w:rFonts w:ascii="Arial" w:eastAsia="Arial" w:hAnsi="Arial" w:cs="Arial"/>
          <w:sz w:val="20"/>
          <w:szCs w:val="20"/>
          <w:lang w:eastAsia="en-US"/>
        </w:rPr>
        <w:t>Las resoluciones del Comité se tomarán por unanimidad o mayoría de votos de sus integrantes con derecho a ello. El conteo de los votos será realizado por el Secretario de Actas y Acuerdos, quien asentará los mismos en el acta que se elabore dando cuenta con el resultado al Presidente;</w:t>
      </w:r>
    </w:p>
    <w:p w:rsidR="00A648DE" w:rsidRPr="00A648DE" w:rsidRDefault="00A648DE" w:rsidP="00C80C2D">
      <w:pPr>
        <w:widowControl w:val="0"/>
        <w:numPr>
          <w:ilvl w:val="0"/>
          <w:numId w:val="12"/>
        </w:numPr>
        <w:tabs>
          <w:tab w:val="left" w:pos="567"/>
        </w:tabs>
        <w:autoSpaceDE w:val="0"/>
        <w:autoSpaceDN w:val="0"/>
        <w:spacing w:before="200"/>
        <w:ind w:left="0" w:firstLine="0"/>
        <w:jc w:val="both"/>
        <w:rPr>
          <w:rFonts w:ascii="Arial" w:eastAsia="Arial" w:hAnsi="Arial" w:cs="Arial"/>
          <w:sz w:val="20"/>
          <w:szCs w:val="20"/>
          <w:lang w:eastAsia="en-US"/>
        </w:rPr>
      </w:pPr>
      <w:r w:rsidRPr="00A648DE">
        <w:rPr>
          <w:rFonts w:ascii="Arial" w:eastAsia="Arial" w:hAnsi="Arial" w:cs="Arial"/>
          <w:sz w:val="20"/>
          <w:szCs w:val="20"/>
          <w:lang w:eastAsia="en-US"/>
        </w:rPr>
        <w:t>En caso de empate, el Presidente tendrá voto de calidad, mismo que deberá ser debidamente fundado y motivado lo cual se asentará en el acta que se elabore;</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17.</w:t>
      </w:r>
      <w:r w:rsidRPr="00A648DE">
        <w:rPr>
          <w:rFonts w:ascii="Arial" w:eastAsia="Arial" w:hAnsi="Arial" w:cs="Arial"/>
          <w:sz w:val="20"/>
          <w:szCs w:val="20"/>
          <w:lang w:eastAsia="en-US"/>
        </w:rPr>
        <w:t>- El Comité, podrá invitar a sus sesiones a las personas que estimen convenientes, cuando sea necesario recibir asesoría técnica, las cuales tendrán voz, pero no voto.</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18.</w:t>
      </w:r>
      <w:r w:rsidRPr="00A648DE">
        <w:rPr>
          <w:rFonts w:ascii="Arial" w:eastAsia="Arial" w:hAnsi="Arial" w:cs="Arial"/>
          <w:sz w:val="20"/>
          <w:szCs w:val="20"/>
          <w:lang w:eastAsia="en-US"/>
        </w:rPr>
        <w:t>- La citación de los integrantes del Comité para sesionar, se deberá hacer por su Presidente, cuando menos, con 3 días hábiles de anticipación, entregándose con la convocatoria la documentación e información que sea necesaria para el objeto de la sesión.</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19.</w:t>
      </w:r>
      <w:r w:rsidRPr="00A648DE">
        <w:rPr>
          <w:rFonts w:ascii="Arial" w:eastAsia="Arial" w:hAnsi="Arial" w:cs="Arial"/>
          <w:sz w:val="20"/>
          <w:szCs w:val="20"/>
          <w:lang w:eastAsia="en-US"/>
        </w:rPr>
        <w:t>- El voto de los integrantes del Comité será público, a favor o en contra, en ningún caso podrán abstenerse, pudiendo formular por escrito sus argumentaciones para que se integren al acta respectiva.</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20.</w:t>
      </w:r>
      <w:r w:rsidRPr="00A648DE">
        <w:rPr>
          <w:rFonts w:ascii="Arial" w:eastAsia="Arial" w:hAnsi="Arial" w:cs="Arial"/>
          <w:sz w:val="20"/>
          <w:szCs w:val="20"/>
          <w:lang w:eastAsia="en-US"/>
        </w:rPr>
        <w:t>- El Comité, dentro de los plazos previstos por la Ley, el presente Reglamento y demás disposiciones aplicables, podrá acordar recesos por el tiempo que estime pertinente para el mejor desahogo de los asuntos que conozca.</w:t>
      </w:r>
    </w:p>
    <w:p w:rsidR="00A648DE" w:rsidRPr="00A648DE" w:rsidRDefault="00A648DE" w:rsidP="00A648DE">
      <w:pPr>
        <w:widowControl w:val="0"/>
        <w:autoSpaceDE w:val="0"/>
        <w:autoSpaceDN w:val="0"/>
        <w:jc w:val="both"/>
        <w:rPr>
          <w:rFonts w:ascii="Arial" w:eastAsia="Arial" w:hAnsi="Arial" w:cs="Arial"/>
          <w:sz w:val="20"/>
          <w:szCs w:val="20"/>
          <w:lang w:eastAsia="en-US"/>
        </w:rPr>
      </w:pPr>
    </w:p>
    <w:p w:rsidR="00A648DE" w:rsidRPr="00A648DE" w:rsidRDefault="00A648DE" w:rsidP="00A648DE">
      <w:pPr>
        <w:widowControl w:val="0"/>
        <w:autoSpaceDE w:val="0"/>
        <w:autoSpaceDN w:val="0"/>
        <w:jc w:val="both"/>
        <w:rPr>
          <w:rFonts w:ascii="Arial" w:eastAsia="Arial" w:hAnsi="Arial" w:cs="Arial"/>
          <w:sz w:val="20"/>
          <w:szCs w:val="20"/>
          <w:lang w:eastAsia="en-US"/>
        </w:rPr>
      </w:pPr>
      <w:r w:rsidRPr="00A648DE">
        <w:rPr>
          <w:rFonts w:ascii="Arial" w:eastAsia="Arial" w:hAnsi="Arial" w:cs="Arial"/>
          <w:b/>
          <w:sz w:val="20"/>
          <w:szCs w:val="20"/>
          <w:lang w:eastAsia="en-US"/>
        </w:rPr>
        <w:t>Artículo 21.</w:t>
      </w:r>
      <w:r w:rsidRPr="00A648DE">
        <w:rPr>
          <w:rFonts w:ascii="Arial" w:eastAsia="Arial" w:hAnsi="Arial" w:cs="Arial"/>
          <w:sz w:val="20"/>
          <w:szCs w:val="20"/>
          <w:lang w:eastAsia="en-US"/>
        </w:rPr>
        <w:t>- Todas las sesiones serán circunstanciadas y las actas en donde consten serán firmadas por los integrantes del Comité.</w:t>
      </w:r>
    </w:p>
    <w:p w:rsidR="00E6271E" w:rsidRDefault="00E6271E" w:rsidP="00632F22">
      <w:pPr>
        <w:widowControl w:val="0"/>
        <w:autoSpaceDE w:val="0"/>
        <w:autoSpaceDN w:val="0"/>
        <w:jc w:val="both"/>
        <w:rPr>
          <w:rFonts w:ascii="Arial" w:eastAsia="Arial" w:hAnsi="Arial" w:cs="Arial"/>
          <w:sz w:val="20"/>
          <w:szCs w:val="20"/>
          <w:lang w:eastAsia="en-US"/>
        </w:rPr>
      </w:pPr>
    </w:p>
    <w:p w:rsidR="00911CF0" w:rsidRPr="00911CF0" w:rsidRDefault="00911CF0" w:rsidP="00911CF0">
      <w:pPr>
        <w:widowControl w:val="0"/>
        <w:autoSpaceDE w:val="0"/>
        <w:autoSpaceDN w:val="0"/>
        <w:jc w:val="center"/>
        <w:rPr>
          <w:rFonts w:ascii="Arial" w:eastAsia="Arial" w:hAnsi="Arial" w:cs="Arial"/>
          <w:b/>
          <w:bCs/>
          <w:sz w:val="20"/>
          <w:szCs w:val="20"/>
          <w:lang w:eastAsia="en-US"/>
        </w:rPr>
      </w:pPr>
      <w:r w:rsidRPr="00911CF0">
        <w:rPr>
          <w:rFonts w:ascii="Arial" w:eastAsia="Arial" w:hAnsi="Arial" w:cs="Arial"/>
          <w:b/>
          <w:bCs/>
          <w:sz w:val="20"/>
          <w:szCs w:val="20"/>
          <w:lang w:eastAsia="en-US"/>
        </w:rPr>
        <w:t>CAPÍTULO TERCERO</w:t>
      </w:r>
    </w:p>
    <w:p w:rsidR="00911CF0" w:rsidRPr="00911CF0" w:rsidRDefault="00911CF0" w:rsidP="00911CF0">
      <w:pPr>
        <w:widowControl w:val="0"/>
        <w:autoSpaceDE w:val="0"/>
        <w:autoSpaceDN w:val="0"/>
        <w:jc w:val="center"/>
        <w:rPr>
          <w:rFonts w:ascii="Arial" w:eastAsia="Arial" w:hAnsi="Arial" w:cs="Arial"/>
          <w:b/>
          <w:sz w:val="20"/>
          <w:szCs w:val="20"/>
          <w:lang w:eastAsia="en-US"/>
        </w:rPr>
      </w:pPr>
      <w:r w:rsidRPr="00911CF0">
        <w:rPr>
          <w:rFonts w:ascii="Arial" w:eastAsia="Arial" w:hAnsi="Arial" w:cs="Arial"/>
          <w:b/>
          <w:sz w:val="20"/>
          <w:szCs w:val="20"/>
          <w:lang w:eastAsia="en-US"/>
        </w:rPr>
        <w:t>DE LAS ATRIBUCIONES DEL COMITÉ y DE SUS INTEGRANTES</w:t>
      </w:r>
    </w:p>
    <w:p w:rsidR="00911CF0" w:rsidRPr="00911CF0" w:rsidRDefault="00911CF0" w:rsidP="00911CF0">
      <w:pPr>
        <w:widowControl w:val="0"/>
        <w:autoSpaceDE w:val="0"/>
        <w:autoSpaceDN w:val="0"/>
        <w:jc w:val="both"/>
        <w:rPr>
          <w:rFonts w:ascii="Arial" w:eastAsia="Arial" w:hAnsi="Arial" w:cs="Arial"/>
          <w:b/>
          <w:sz w:val="20"/>
          <w:szCs w:val="20"/>
          <w:lang w:eastAsia="en-US"/>
        </w:rPr>
      </w:pPr>
    </w:p>
    <w:p w:rsidR="00911CF0" w:rsidRDefault="00911CF0" w:rsidP="00911CF0">
      <w:pPr>
        <w:widowControl w:val="0"/>
        <w:autoSpaceDE w:val="0"/>
        <w:autoSpaceDN w:val="0"/>
        <w:jc w:val="both"/>
        <w:rPr>
          <w:rFonts w:ascii="Arial" w:eastAsia="Arial" w:hAnsi="Arial" w:cs="Arial"/>
          <w:sz w:val="20"/>
          <w:szCs w:val="20"/>
          <w:lang w:eastAsia="en-US"/>
        </w:rPr>
      </w:pPr>
      <w:r w:rsidRPr="00911CF0">
        <w:rPr>
          <w:rFonts w:ascii="Arial" w:eastAsia="Arial" w:hAnsi="Arial" w:cs="Arial"/>
          <w:b/>
          <w:sz w:val="20"/>
          <w:szCs w:val="20"/>
          <w:lang w:eastAsia="en-US"/>
        </w:rPr>
        <w:t>Artículo 22.</w:t>
      </w:r>
      <w:r w:rsidRPr="00911CF0">
        <w:rPr>
          <w:rFonts w:ascii="Arial" w:eastAsia="Arial" w:hAnsi="Arial" w:cs="Arial"/>
          <w:sz w:val="20"/>
          <w:szCs w:val="20"/>
          <w:lang w:eastAsia="en-US"/>
        </w:rPr>
        <w:t>- El Comité tendrá las siguientes atribuciones y obligaciones:</w:t>
      </w:r>
    </w:p>
    <w:p w:rsidR="007C04F1" w:rsidRPr="00911CF0" w:rsidRDefault="007C04F1" w:rsidP="00911CF0">
      <w:pPr>
        <w:widowControl w:val="0"/>
        <w:autoSpaceDE w:val="0"/>
        <w:autoSpaceDN w:val="0"/>
        <w:jc w:val="both"/>
        <w:rPr>
          <w:rFonts w:ascii="Arial" w:eastAsia="Arial" w:hAnsi="Arial" w:cs="Arial"/>
          <w:sz w:val="20"/>
          <w:szCs w:val="20"/>
          <w:lang w:eastAsia="en-US"/>
        </w:rPr>
      </w:pPr>
    </w:p>
    <w:p w:rsidR="00911CF0" w:rsidRPr="00911CF0" w:rsidRDefault="00911CF0" w:rsidP="00C80C2D">
      <w:pPr>
        <w:widowControl w:val="0"/>
        <w:numPr>
          <w:ilvl w:val="0"/>
          <w:numId w:val="13"/>
        </w:numPr>
        <w:autoSpaceDE w:val="0"/>
        <w:autoSpaceDN w:val="0"/>
        <w:ind w:left="567"/>
        <w:jc w:val="both"/>
        <w:rPr>
          <w:rFonts w:ascii="Arial" w:eastAsia="Arial" w:hAnsi="Arial" w:cs="Arial"/>
          <w:sz w:val="20"/>
          <w:szCs w:val="20"/>
          <w:lang w:eastAsia="en-US"/>
        </w:rPr>
      </w:pPr>
      <w:r w:rsidRPr="00911CF0">
        <w:rPr>
          <w:rFonts w:ascii="Arial" w:eastAsia="Arial" w:hAnsi="Arial" w:cs="Arial"/>
          <w:sz w:val="20"/>
          <w:szCs w:val="20"/>
          <w:lang w:eastAsia="en-US"/>
        </w:rPr>
        <w:t>Establecer los lineamientos generales conforme a los cuales deberán celebrarse las operaciones señaladas en este Reglamento;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Fungir como órgano de consulta para la solución de los casos no previstos en este Reglamento, tratándose de adquisiciones o contrataciones;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Difundir la normatividad de los procedimientos de compras y operaciones patrimoniales, para conocimiento y observancia;</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Revisar los programas anuales de necesidades;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lastRenderedPageBreak/>
        <w:t>Aprobar las cantidades que se podrán pagar por conceptos de arrendamiento;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Autorizar a las áreas del Tribunal, que por la naturaleza de sus funciones y los servicios que ofrecen, requieran insumos con especificaciones no comunes a las compras normales, para que puedan adquirirlas directamente, siguiendo los lineamientos establecidos en este Reglamento;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Formular las invitaciones y convocatorias públicas para la celebración de los concursos de adquisiciones o de contratación de servicios, así como determinar los casos en que éstos no deban celebrarse;</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que las partidas y proyectos que se afectarán cuenten con suficiencia presupuestal;</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el cumplimiento y aplicación de las normas generales y de concurso para las adquisiciones de mercancías, materias primas, servicios y arrendamientos de bienes muebles que se realicen, a fin de que sean las más adecuadas para el Tribunal;</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que las adquisiciones de bienes muebles, así como la contratación de servicios se efectúen tomando en cuenta los precios, calidad, especificaciones técnicas, garantía, eficiencia, tiempo de entrega, experiencia, honradez, y solvencia del proveedor entre otras;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Autorizar la aplicación de procedimientos especiales para la contratación de bienes y servicios, cuando medien circunstancias derivadas de disposiciones legales o convenios;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los avances en las entregas de bienes y materiales, cuando la compra se realice a través de contratos de suministros;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Aplicar las normas y disposiciones en materia de concursos, adquisiciones, arrendamientos y servicios contenidos en este Reglamento;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Aplicar la política que, en materia de adquisiciones, arrendamiento y servicios, dicte el Pleno;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Sesionar periódicamente para aprobar las adquisiciones, arrendamientos y servicios que requieren las Áreas del Tribunal, mayores al monto que se determina en el procedimiento de compra por adjudicación directa, sin incluir el importe del impuesto al valor agregado;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Ordenar la ejecución de los acuerdos que se tomen en las sesiones;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que las adjudicaciones que resulten de las diferentes modalidades de concursos cumplan con los procedimientos establecidos en este Reglamento;</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que los proveedores seleccionados cumplan con los términos y condiciones de venta expresados en sus cotizaciones, en los pedidos y contratos respectivos;</w:t>
      </w:r>
    </w:p>
    <w:p w:rsidR="00911CF0" w:rsidRPr="00911CF0" w:rsidRDefault="00911CF0"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911CF0">
        <w:rPr>
          <w:rFonts w:ascii="Arial" w:eastAsia="Arial" w:hAnsi="Arial" w:cs="Arial"/>
          <w:sz w:val="20"/>
          <w:szCs w:val="20"/>
          <w:lang w:eastAsia="en-US"/>
        </w:rPr>
        <w:t>Verificar que los proveedores seleccionados cumplan con los requisitos de ley, así como con la documentación necesaria para el concurso de que se trate;</w:t>
      </w:r>
    </w:p>
    <w:p w:rsidR="006808E9" w:rsidRPr="006808E9" w:rsidRDefault="006808E9"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Otorgar la dispensa al procedimiento de adquisiciones o servicio que contrate el Tribunal, en relación a las fracciones I, II y III del artículo 36 de este Reglamento;</w:t>
      </w:r>
    </w:p>
    <w:p w:rsidR="006808E9" w:rsidRPr="006808E9" w:rsidRDefault="006808E9"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Autorizar a la Dirección Administrativa del Tribunal, que por el transcurso del tiempo y debido al estado que guarde, venda, done o ceda el derecho o dominio de una cosa mueble;</w:t>
      </w:r>
    </w:p>
    <w:p w:rsidR="006808E9" w:rsidRPr="006808E9" w:rsidRDefault="006808E9" w:rsidP="00C80C2D">
      <w:pPr>
        <w:widowControl w:val="0"/>
        <w:numPr>
          <w:ilvl w:val="0"/>
          <w:numId w:val="13"/>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Las demás que señala la Ley, los ordenamientos jurídicos aplicables, así como los acuerdos generales dictados por el propio Comité en las sesiones ordinarias y extraordinarias.</w:t>
      </w:r>
    </w:p>
    <w:p w:rsidR="006808E9" w:rsidRPr="006808E9" w:rsidRDefault="006808E9" w:rsidP="006808E9">
      <w:pPr>
        <w:widowControl w:val="0"/>
        <w:autoSpaceDE w:val="0"/>
        <w:autoSpaceDN w:val="0"/>
        <w:jc w:val="both"/>
        <w:rPr>
          <w:rFonts w:ascii="Arial" w:eastAsia="Arial" w:hAnsi="Arial" w:cs="Arial"/>
          <w:sz w:val="20"/>
          <w:szCs w:val="20"/>
          <w:lang w:eastAsia="en-US"/>
        </w:rPr>
      </w:pPr>
    </w:p>
    <w:p w:rsidR="006808E9" w:rsidRDefault="006808E9" w:rsidP="006808E9">
      <w:pPr>
        <w:widowControl w:val="0"/>
        <w:autoSpaceDE w:val="0"/>
        <w:autoSpaceDN w:val="0"/>
        <w:jc w:val="both"/>
        <w:rPr>
          <w:rFonts w:ascii="Arial" w:eastAsia="Arial" w:hAnsi="Arial" w:cs="Arial"/>
          <w:sz w:val="20"/>
          <w:szCs w:val="20"/>
          <w:lang w:eastAsia="en-US"/>
        </w:rPr>
      </w:pPr>
      <w:r w:rsidRPr="006808E9">
        <w:rPr>
          <w:rFonts w:ascii="Arial" w:eastAsia="Arial" w:hAnsi="Arial" w:cs="Arial"/>
          <w:b/>
          <w:sz w:val="20"/>
          <w:szCs w:val="20"/>
          <w:lang w:eastAsia="en-US"/>
        </w:rPr>
        <w:t>Artículo 23.</w:t>
      </w:r>
      <w:r w:rsidRPr="006808E9">
        <w:rPr>
          <w:rFonts w:ascii="Arial" w:eastAsia="Arial" w:hAnsi="Arial" w:cs="Arial"/>
          <w:sz w:val="20"/>
          <w:szCs w:val="20"/>
          <w:lang w:eastAsia="en-US"/>
        </w:rPr>
        <w:t>- Son atribuciones del Presidente:</w:t>
      </w:r>
    </w:p>
    <w:p w:rsidR="009E2DC9" w:rsidRPr="006808E9" w:rsidRDefault="009E2DC9" w:rsidP="006808E9">
      <w:pPr>
        <w:widowControl w:val="0"/>
        <w:autoSpaceDE w:val="0"/>
        <w:autoSpaceDN w:val="0"/>
        <w:jc w:val="both"/>
        <w:rPr>
          <w:rFonts w:ascii="Arial" w:eastAsia="Arial" w:hAnsi="Arial" w:cs="Arial"/>
          <w:sz w:val="20"/>
          <w:szCs w:val="20"/>
          <w:lang w:eastAsia="en-US"/>
        </w:rPr>
      </w:pPr>
    </w:p>
    <w:p w:rsidR="006808E9" w:rsidRPr="006808E9" w:rsidRDefault="006808E9" w:rsidP="00C80C2D">
      <w:pPr>
        <w:widowControl w:val="0"/>
        <w:numPr>
          <w:ilvl w:val="0"/>
          <w:numId w:val="16"/>
        </w:numPr>
        <w:autoSpaceDE w:val="0"/>
        <w:autoSpaceDN w:val="0"/>
        <w:ind w:left="567" w:hanging="538"/>
        <w:jc w:val="both"/>
        <w:rPr>
          <w:rFonts w:ascii="Arial" w:eastAsia="Arial" w:hAnsi="Arial" w:cs="Arial"/>
          <w:sz w:val="20"/>
          <w:szCs w:val="20"/>
          <w:lang w:eastAsia="en-US"/>
        </w:rPr>
      </w:pPr>
      <w:r w:rsidRPr="006808E9">
        <w:rPr>
          <w:rFonts w:ascii="Arial" w:eastAsia="Arial" w:hAnsi="Arial" w:cs="Arial"/>
          <w:sz w:val="20"/>
          <w:szCs w:val="20"/>
          <w:lang w:eastAsia="en-US"/>
        </w:rPr>
        <w:lastRenderedPageBreak/>
        <w:t>Representar legalmente al Tribunal y al Comité;</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Convocar a las sesiones ordinarias y extraordinarias, así como dar a conocer el orden del día;</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Presidir las sesiones, procurando el debido orden y respeto en el desarrollo de las mismas;</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Firmar las convocatorias de concursos y licitación pública conjuntamente con el Secretario Ejecutivo;</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Proponer la elaboración del programa anual de adquisiciones del Tribunal;</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Proponer las políticas para la consolidación y racionalización de las adquisiciones, los arrendamientos y los contratos de servicios;</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Tomar y ejecutar las medidas necesarias para hacer cumplir los acuerdos tomados en las sesiones;</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Emitir su voto en sentido positivo o negativo, según lo considere;</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Firmar las actas de las sesiones;</w:t>
      </w:r>
    </w:p>
    <w:p w:rsidR="006808E9" w:rsidRPr="006808E9" w:rsidRDefault="006808E9" w:rsidP="00C80C2D">
      <w:pPr>
        <w:widowControl w:val="0"/>
        <w:numPr>
          <w:ilvl w:val="0"/>
          <w:numId w:val="16"/>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Las demás que le señale la Ley, el Reglamento, el Comité y las disposiciones legales aplicables.</w:t>
      </w:r>
    </w:p>
    <w:p w:rsidR="006808E9" w:rsidRPr="006808E9" w:rsidRDefault="006808E9" w:rsidP="006808E9">
      <w:pPr>
        <w:widowControl w:val="0"/>
        <w:autoSpaceDE w:val="0"/>
        <w:autoSpaceDN w:val="0"/>
        <w:jc w:val="both"/>
        <w:rPr>
          <w:rFonts w:ascii="Arial" w:eastAsia="Arial" w:hAnsi="Arial" w:cs="Arial"/>
          <w:sz w:val="20"/>
          <w:szCs w:val="20"/>
          <w:lang w:eastAsia="en-US"/>
        </w:rPr>
      </w:pPr>
    </w:p>
    <w:p w:rsidR="006808E9" w:rsidRDefault="006808E9" w:rsidP="006808E9">
      <w:pPr>
        <w:widowControl w:val="0"/>
        <w:autoSpaceDE w:val="0"/>
        <w:autoSpaceDN w:val="0"/>
        <w:jc w:val="both"/>
        <w:rPr>
          <w:rFonts w:ascii="Arial" w:eastAsia="Arial" w:hAnsi="Arial" w:cs="Arial"/>
          <w:sz w:val="20"/>
          <w:szCs w:val="20"/>
          <w:lang w:eastAsia="en-US"/>
        </w:rPr>
      </w:pPr>
      <w:r w:rsidRPr="006808E9">
        <w:rPr>
          <w:rFonts w:ascii="Arial" w:eastAsia="Arial" w:hAnsi="Arial" w:cs="Arial"/>
          <w:b/>
          <w:sz w:val="20"/>
          <w:szCs w:val="20"/>
          <w:lang w:eastAsia="en-US"/>
        </w:rPr>
        <w:t>Artículo 24.</w:t>
      </w:r>
      <w:r w:rsidRPr="006808E9">
        <w:rPr>
          <w:rFonts w:ascii="Arial" w:eastAsia="Arial" w:hAnsi="Arial" w:cs="Arial"/>
          <w:sz w:val="20"/>
          <w:szCs w:val="20"/>
          <w:lang w:eastAsia="en-US"/>
        </w:rPr>
        <w:t>- Son atribuciones del Secretario Ejecutivo:</w:t>
      </w:r>
    </w:p>
    <w:p w:rsidR="0096464A" w:rsidRPr="006808E9" w:rsidRDefault="0096464A" w:rsidP="006808E9">
      <w:pPr>
        <w:widowControl w:val="0"/>
        <w:autoSpaceDE w:val="0"/>
        <w:autoSpaceDN w:val="0"/>
        <w:jc w:val="both"/>
        <w:rPr>
          <w:rFonts w:ascii="Arial" w:eastAsia="Arial" w:hAnsi="Arial" w:cs="Arial"/>
          <w:sz w:val="20"/>
          <w:szCs w:val="20"/>
          <w:lang w:eastAsia="en-US"/>
        </w:rPr>
      </w:pPr>
    </w:p>
    <w:p w:rsidR="006808E9" w:rsidRPr="006808E9" w:rsidRDefault="006808E9" w:rsidP="00C80C2D">
      <w:pPr>
        <w:widowControl w:val="0"/>
        <w:numPr>
          <w:ilvl w:val="0"/>
          <w:numId w:val="15"/>
        </w:numPr>
        <w:autoSpaceDE w:val="0"/>
        <w:autoSpaceDN w:val="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Asistir a las sesiones convocadas con puntualidad.</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Verificar el cumplimiento y aplicación de las disposiciones legales contenidas en este Reglamento, así como las establecidas en la Ley y demás normas aplicables;</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Supervisar que los acuerdos del Comité se tomen con apego a la Ley;</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Instrumentar acciones de verificación previa y posterior a la adquisición de bienes y/o contratación de servicios, así como en la enajenación;</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Apoyar y orientar, en caso de duda, al presidente en la realización de las actividades de compra del área de que se trate;</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Emitir su voto en sentido positivo o negativo según lo considere;</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Firmar las actas de las sesiones a las que haya asistido;</w:t>
      </w:r>
    </w:p>
    <w:p w:rsidR="006808E9" w:rsidRPr="006808E9" w:rsidRDefault="006808E9" w:rsidP="00C80C2D">
      <w:pPr>
        <w:widowControl w:val="0"/>
        <w:numPr>
          <w:ilvl w:val="0"/>
          <w:numId w:val="15"/>
        </w:numPr>
        <w:autoSpaceDE w:val="0"/>
        <w:autoSpaceDN w:val="0"/>
        <w:spacing w:before="200"/>
        <w:ind w:left="567" w:hanging="567"/>
        <w:jc w:val="both"/>
        <w:rPr>
          <w:rFonts w:ascii="Arial" w:eastAsia="Arial" w:hAnsi="Arial" w:cs="Arial"/>
          <w:sz w:val="20"/>
          <w:szCs w:val="20"/>
          <w:lang w:eastAsia="en-US"/>
        </w:rPr>
      </w:pPr>
      <w:r w:rsidRPr="006808E9">
        <w:rPr>
          <w:rFonts w:ascii="Arial" w:eastAsia="Arial" w:hAnsi="Arial" w:cs="Arial"/>
          <w:sz w:val="20"/>
          <w:szCs w:val="20"/>
          <w:lang w:eastAsia="en-US"/>
        </w:rPr>
        <w:t>Las demás que le señale la Ley, el Reglamento, el Comité y las disposiciones legales aplicables.</w:t>
      </w:r>
    </w:p>
    <w:p w:rsidR="006808E9" w:rsidRPr="006808E9" w:rsidRDefault="006808E9" w:rsidP="006808E9">
      <w:pPr>
        <w:widowControl w:val="0"/>
        <w:autoSpaceDE w:val="0"/>
        <w:autoSpaceDN w:val="0"/>
        <w:jc w:val="both"/>
        <w:rPr>
          <w:rFonts w:ascii="Arial" w:eastAsia="Arial" w:hAnsi="Arial" w:cs="Arial"/>
          <w:sz w:val="20"/>
          <w:szCs w:val="20"/>
          <w:lang w:eastAsia="en-US"/>
        </w:rPr>
      </w:pPr>
    </w:p>
    <w:p w:rsidR="006808E9" w:rsidRDefault="006808E9" w:rsidP="006808E9">
      <w:pPr>
        <w:widowControl w:val="0"/>
        <w:autoSpaceDE w:val="0"/>
        <w:autoSpaceDN w:val="0"/>
        <w:jc w:val="both"/>
        <w:rPr>
          <w:rFonts w:ascii="Arial" w:eastAsia="Arial" w:hAnsi="Arial" w:cs="Arial"/>
          <w:sz w:val="20"/>
          <w:szCs w:val="20"/>
          <w:lang w:eastAsia="en-US"/>
        </w:rPr>
      </w:pPr>
      <w:r w:rsidRPr="006808E9">
        <w:rPr>
          <w:rFonts w:ascii="Arial" w:eastAsia="Arial" w:hAnsi="Arial" w:cs="Arial"/>
          <w:b/>
          <w:sz w:val="20"/>
          <w:szCs w:val="20"/>
          <w:lang w:eastAsia="en-US"/>
        </w:rPr>
        <w:t>Artículo 25.</w:t>
      </w:r>
      <w:r w:rsidRPr="006808E9">
        <w:rPr>
          <w:rFonts w:ascii="Arial" w:eastAsia="Arial" w:hAnsi="Arial" w:cs="Arial"/>
          <w:sz w:val="20"/>
          <w:szCs w:val="20"/>
          <w:lang w:eastAsia="en-US"/>
        </w:rPr>
        <w:t>- Son atribuciones del Secretario Técnico:</w:t>
      </w:r>
    </w:p>
    <w:p w:rsidR="00594555" w:rsidRPr="006808E9" w:rsidRDefault="00594555" w:rsidP="006808E9">
      <w:pPr>
        <w:widowControl w:val="0"/>
        <w:autoSpaceDE w:val="0"/>
        <w:autoSpaceDN w:val="0"/>
        <w:jc w:val="both"/>
        <w:rPr>
          <w:rFonts w:ascii="Arial" w:eastAsia="Arial" w:hAnsi="Arial" w:cs="Arial"/>
          <w:sz w:val="20"/>
          <w:szCs w:val="20"/>
          <w:lang w:eastAsia="en-US"/>
        </w:rPr>
      </w:pPr>
    </w:p>
    <w:p w:rsidR="006808E9" w:rsidRPr="006808E9" w:rsidRDefault="006808E9" w:rsidP="00C80C2D">
      <w:pPr>
        <w:widowControl w:val="0"/>
        <w:numPr>
          <w:ilvl w:val="0"/>
          <w:numId w:val="14"/>
        </w:numPr>
        <w:autoSpaceDE w:val="0"/>
        <w:autoSpaceDN w:val="0"/>
        <w:ind w:left="567" w:hanging="538"/>
        <w:jc w:val="both"/>
        <w:rPr>
          <w:rFonts w:ascii="Arial" w:eastAsia="Arial" w:hAnsi="Arial" w:cs="Arial"/>
          <w:sz w:val="20"/>
          <w:szCs w:val="20"/>
          <w:lang w:eastAsia="en-US"/>
        </w:rPr>
      </w:pPr>
      <w:r w:rsidRPr="006808E9">
        <w:rPr>
          <w:rFonts w:ascii="Arial" w:eastAsia="Arial" w:hAnsi="Arial" w:cs="Arial"/>
          <w:sz w:val="20"/>
          <w:szCs w:val="20"/>
          <w:lang w:eastAsia="en-US"/>
        </w:rPr>
        <w:t>Asistir a las sesiones convocadas con puntualidad;</w:t>
      </w:r>
    </w:p>
    <w:p w:rsidR="006808E9" w:rsidRPr="006808E9" w:rsidRDefault="006808E9"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6808E9">
        <w:rPr>
          <w:rFonts w:ascii="Arial" w:eastAsia="Arial" w:hAnsi="Arial" w:cs="Arial"/>
          <w:sz w:val="20"/>
          <w:szCs w:val="20"/>
          <w:lang w:eastAsia="en-US"/>
        </w:rPr>
        <w:t>Vigilar el ejercicio del presupuesto autorizado al Tribunal, para la adquisición de bienes, enajenación, arrendamientos o la contratación de servicios;</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Proporcionar la información presupuestal que le requiera el Comité para la toma de decisiones;</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Supervisar que se cumplan con las condiciones de pago que se estipulen en los pedidos y/o contratos;</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Firmar las convocatorias de concursos y licitación pública conjuntamente con el Presidente;</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lastRenderedPageBreak/>
        <w:t>Verificar que la documentación que soporte un pago, cuente con el sustento fiscal;</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Emitir su voto en sentido positivo y negativo según lo considere.</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Apoyar y orientar al Presidente en la realización de las actividades de compra y auxiliarlo en el desarrollo de las reuniones del Comité;</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Apoyar y orientar, en caso de duda, al Presidente en la realización de las actividades de compra del área de que se trate;</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Remitir al Secretario de Actas y Acuerdos los documentos de los asuntos que deban someterse a consideración del Comité por lo menos con cinco días hábiles de anticipación;</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Firmar las actas de las sesiones a las que haya asistido;</w:t>
      </w:r>
    </w:p>
    <w:p w:rsidR="00420362" w:rsidRPr="00420362" w:rsidRDefault="00420362" w:rsidP="00C80C2D">
      <w:pPr>
        <w:widowControl w:val="0"/>
        <w:numPr>
          <w:ilvl w:val="0"/>
          <w:numId w:val="14"/>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Las demás que le señale la Ley, el Reglamento, el Comité y las disposiciones legales aplicables.</w:t>
      </w:r>
    </w:p>
    <w:p w:rsidR="00420362" w:rsidRPr="00420362" w:rsidRDefault="00420362" w:rsidP="00420362">
      <w:pPr>
        <w:widowControl w:val="0"/>
        <w:autoSpaceDE w:val="0"/>
        <w:autoSpaceDN w:val="0"/>
        <w:jc w:val="both"/>
        <w:rPr>
          <w:rFonts w:ascii="Arial" w:eastAsia="Arial" w:hAnsi="Arial" w:cs="Arial"/>
          <w:sz w:val="20"/>
          <w:szCs w:val="20"/>
          <w:lang w:eastAsia="en-US"/>
        </w:rPr>
      </w:pPr>
    </w:p>
    <w:p w:rsidR="00420362" w:rsidRDefault="00420362" w:rsidP="00420362">
      <w:pPr>
        <w:widowControl w:val="0"/>
        <w:autoSpaceDE w:val="0"/>
        <w:autoSpaceDN w:val="0"/>
        <w:jc w:val="both"/>
        <w:rPr>
          <w:rFonts w:ascii="Arial" w:eastAsia="Arial" w:hAnsi="Arial" w:cs="Arial"/>
          <w:sz w:val="20"/>
          <w:szCs w:val="20"/>
          <w:lang w:eastAsia="en-US"/>
        </w:rPr>
      </w:pPr>
      <w:r w:rsidRPr="00420362">
        <w:rPr>
          <w:rFonts w:ascii="Arial" w:eastAsia="Arial" w:hAnsi="Arial" w:cs="Arial"/>
          <w:b/>
          <w:sz w:val="20"/>
          <w:szCs w:val="20"/>
          <w:lang w:eastAsia="en-US"/>
        </w:rPr>
        <w:t>Artículo 26.</w:t>
      </w:r>
      <w:r w:rsidRPr="00420362">
        <w:rPr>
          <w:rFonts w:ascii="Arial" w:eastAsia="Arial" w:hAnsi="Arial" w:cs="Arial"/>
          <w:sz w:val="20"/>
          <w:szCs w:val="20"/>
          <w:lang w:eastAsia="en-US"/>
        </w:rPr>
        <w:t>- Son atribuciones del Secretario Comisario:</w:t>
      </w:r>
    </w:p>
    <w:p w:rsidR="003D1238" w:rsidRPr="00420362" w:rsidRDefault="003D1238" w:rsidP="00420362">
      <w:pPr>
        <w:widowControl w:val="0"/>
        <w:autoSpaceDE w:val="0"/>
        <w:autoSpaceDN w:val="0"/>
        <w:jc w:val="both"/>
        <w:rPr>
          <w:rFonts w:ascii="Arial" w:eastAsia="Arial" w:hAnsi="Arial" w:cs="Arial"/>
          <w:sz w:val="20"/>
          <w:szCs w:val="20"/>
          <w:lang w:eastAsia="en-US"/>
        </w:rPr>
      </w:pPr>
    </w:p>
    <w:p w:rsidR="00420362" w:rsidRPr="00420362" w:rsidRDefault="00420362" w:rsidP="00C80C2D">
      <w:pPr>
        <w:widowControl w:val="0"/>
        <w:numPr>
          <w:ilvl w:val="0"/>
          <w:numId w:val="18"/>
        </w:numPr>
        <w:autoSpaceDE w:val="0"/>
        <w:autoSpaceDN w:val="0"/>
        <w:ind w:left="567" w:hanging="567"/>
        <w:jc w:val="both"/>
        <w:rPr>
          <w:rFonts w:ascii="Arial" w:eastAsia="Arial" w:hAnsi="Arial" w:cs="Arial"/>
          <w:sz w:val="20"/>
          <w:szCs w:val="20"/>
          <w:lang w:eastAsia="en-US"/>
        </w:rPr>
      </w:pPr>
      <w:r w:rsidRPr="00420362">
        <w:rPr>
          <w:rFonts w:ascii="Arial" w:eastAsia="Arial" w:hAnsi="Arial" w:cs="Arial"/>
          <w:sz w:val="20"/>
          <w:szCs w:val="20"/>
          <w:lang w:eastAsia="en-US"/>
        </w:rPr>
        <w:t>Verificar el cumplimiento y aplicación de las disposiciones legales contenidas en este Reglamento, así como las establecidas en la Ley y demás normas aplicables;</w:t>
      </w:r>
    </w:p>
    <w:p w:rsidR="00420362" w:rsidRPr="00420362" w:rsidRDefault="00420362" w:rsidP="00C80C2D">
      <w:pPr>
        <w:widowControl w:val="0"/>
        <w:numPr>
          <w:ilvl w:val="0"/>
          <w:numId w:val="18"/>
        </w:numPr>
        <w:autoSpaceDE w:val="0"/>
        <w:autoSpaceDN w:val="0"/>
        <w:spacing w:before="200"/>
        <w:ind w:left="567" w:hanging="567"/>
        <w:jc w:val="both"/>
        <w:rPr>
          <w:rFonts w:ascii="Arial" w:eastAsia="Arial" w:hAnsi="Arial" w:cs="Arial"/>
          <w:sz w:val="20"/>
          <w:szCs w:val="20"/>
          <w:lang w:eastAsia="en-US"/>
        </w:rPr>
      </w:pPr>
      <w:r w:rsidRPr="00420362">
        <w:rPr>
          <w:rFonts w:ascii="Arial" w:eastAsia="Arial" w:hAnsi="Arial" w:cs="Arial"/>
          <w:sz w:val="20"/>
          <w:szCs w:val="20"/>
          <w:lang w:eastAsia="en-US"/>
        </w:rPr>
        <w:t>Instrumentar acciones de verificación previa y posterior a la adquisición de bienes y/o contratación de servicios;</w:t>
      </w:r>
    </w:p>
    <w:p w:rsidR="00420362" w:rsidRPr="00420362" w:rsidRDefault="00420362" w:rsidP="00C80C2D">
      <w:pPr>
        <w:widowControl w:val="0"/>
        <w:numPr>
          <w:ilvl w:val="0"/>
          <w:numId w:val="18"/>
        </w:numPr>
        <w:autoSpaceDE w:val="0"/>
        <w:autoSpaceDN w:val="0"/>
        <w:spacing w:before="200"/>
        <w:ind w:left="567" w:hanging="567"/>
        <w:jc w:val="both"/>
        <w:rPr>
          <w:rFonts w:ascii="Arial" w:eastAsia="Arial" w:hAnsi="Arial" w:cs="Arial"/>
          <w:sz w:val="20"/>
          <w:szCs w:val="20"/>
          <w:lang w:eastAsia="en-US"/>
        </w:rPr>
      </w:pPr>
      <w:r w:rsidRPr="00420362">
        <w:rPr>
          <w:rFonts w:ascii="Arial" w:eastAsia="Arial" w:hAnsi="Arial" w:cs="Arial"/>
          <w:sz w:val="20"/>
          <w:szCs w:val="20"/>
          <w:lang w:eastAsia="en-US"/>
        </w:rPr>
        <w:t>Firmar las actas de las sesiones;</w:t>
      </w:r>
    </w:p>
    <w:p w:rsidR="00420362" w:rsidRPr="00420362" w:rsidRDefault="00420362" w:rsidP="00C80C2D">
      <w:pPr>
        <w:widowControl w:val="0"/>
        <w:numPr>
          <w:ilvl w:val="0"/>
          <w:numId w:val="18"/>
        </w:numPr>
        <w:autoSpaceDE w:val="0"/>
        <w:autoSpaceDN w:val="0"/>
        <w:spacing w:before="200"/>
        <w:ind w:left="567" w:hanging="567"/>
        <w:jc w:val="both"/>
        <w:rPr>
          <w:rFonts w:ascii="Arial" w:eastAsia="Arial" w:hAnsi="Arial" w:cs="Arial"/>
          <w:sz w:val="20"/>
          <w:szCs w:val="20"/>
          <w:lang w:eastAsia="en-US"/>
        </w:rPr>
      </w:pPr>
      <w:r w:rsidRPr="00420362">
        <w:rPr>
          <w:rFonts w:ascii="Arial" w:eastAsia="Arial" w:hAnsi="Arial" w:cs="Arial"/>
          <w:sz w:val="20"/>
          <w:szCs w:val="20"/>
          <w:lang w:eastAsia="en-US"/>
        </w:rPr>
        <w:t>Las demás que le señale la Ley, el Reglamento, el Comité y las disposiciones legales aplicables;</w:t>
      </w:r>
    </w:p>
    <w:p w:rsidR="00420362" w:rsidRPr="00420362" w:rsidRDefault="00420362" w:rsidP="00420362">
      <w:pPr>
        <w:widowControl w:val="0"/>
        <w:autoSpaceDE w:val="0"/>
        <w:autoSpaceDN w:val="0"/>
        <w:jc w:val="both"/>
        <w:rPr>
          <w:rFonts w:ascii="Arial" w:eastAsia="Arial" w:hAnsi="Arial" w:cs="Arial"/>
          <w:sz w:val="20"/>
          <w:szCs w:val="20"/>
          <w:lang w:eastAsia="en-US"/>
        </w:rPr>
      </w:pPr>
    </w:p>
    <w:p w:rsidR="00420362" w:rsidRDefault="00420362" w:rsidP="00420362">
      <w:pPr>
        <w:widowControl w:val="0"/>
        <w:autoSpaceDE w:val="0"/>
        <w:autoSpaceDN w:val="0"/>
        <w:jc w:val="both"/>
        <w:rPr>
          <w:rFonts w:ascii="Arial" w:eastAsia="Arial" w:hAnsi="Arial" w:cs="Arial"/>
          <w:sz w:val="20"/>
          <w:szCs w:val="20"/>
          <w:lang w:eastAsia="en-US"/>
        </w:rPr>
      </w:pPr>
      <w:r w:rsidRPr="00420362">
        <w:rPr>
          <w:rFonts w:ascii="Arial" w:eastAsia="Arial" w:hAnsi="Arial" w:cs="Arial"/>
          <w:b/>
          <w:sz w:val="20"/>
          <w:szCs w:val="20"/>
          <w:lang w:eastAsia="en-US"/>
        </w:rPr>
        <w:t>Artículo 27.</w:t>
      </w:r>
      <w:r w:rsidRPr="00420362">
        <w:rPr>
          <w:rFonts w:ascii="Arial" w:eastAsia="Arial" w:hAnsi="Arial" w:cs="Arial"/>
          <w:sz w:val="20"/>
          <w:szCs w:val="20"/>
          <w:lang w:eastAsia="en-US"/>
        </w:rPr>
        <w:t>- Son atribuciones del Secretario de Actas y de Acuerdos:</w:t>
      </w:r>
    </w:p>
    <w:p w:rsidR="00BF521D" w:rsidRPr="00420362" w:rsidRDefault="00BF521D" w:rsidP="00420362">
      <w:pPr>
        <w:widowControl w:val="0"/>
        <w:autoSpaceDE w:val="0"/>
        <w:autoSpaceDN w:val="0"/>
        <w:jc w:val="both"/>
        <w:rPr>
          <w:rFonts w:ascii="Arial" w:eastAsia="Arial" w:hAnsi="Arial" w:cs="Arial"/>
          <w:sz w:val="20"/>
          <w:szCs w:val="20"/>
          <w:lang w:eastAsia="en-US"/>
        </w:rPr>
      </w:pPr>
    </w:p>
    <w:p w:rsidR="00420362" w:rsidRPr="00420362" w:rsidRDefault="00420362" w:rsidP="00C80C2D">
      <w:pPr>
        <w:widowControl w:val="0"/>
        <w:numPr>
          <w:ilvl w:val="0"/>
          <w:numId w:val="17"/>
        </w:numPr>
        <w:autoSpaceDE w:val="0"/>
        <w:autoSpaceDN w:val="0"/>
        <w:ind w:left="567" w:hanging="538"/>
        <w:jc w:val="both"/>
        <w:rPr>
          <w:rFonts w:ascii="Arial" w:eastAsia="Arial" w:hAnsi="Arial" w:cs="Arial"/>
          <w:sz w:val="20"/>
          <w:szCs w:val="20"/>
          <w:lang w:eastAsia="en-US"/>
        </w:rPr>
      </w:pPr>
      <w:r w:rsidRPr="00420362">
        <w:rPr>
          <w:rFonts w:ascii="Arial" w:eastAsia="Arial" w:hAnsi="Arial" w:cs="Arial"/>
          <w:sz w:val="20"/>
          <w:szCs w:val="20"/>
          <w:lang w:eastAsia="en-US"/>
        </w:rPr>
        <w:t>Asistir a las sesiones convocadas con puntualidad</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Formular en atención a las instrucciones del Presidente, la convocatoria, y el Orden del Día de los asuntos a tratar en cada sesión y las invitaciones que se requieran;</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Dar lectura en las sesiones del Orden del Día y pasar lista de asistencia;</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Registrar los asuntos tratados en cada sesión;</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Elaborar el acta de cada sesión y recabar la firma de los asistentes;</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Integrar, resguardar, operar y mantener actualizado el archivo documental del Comité;</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Preparar por instrucciones del Presidente las convocatorias para los concursos y licitaciones públicas que deban efectuarse y tramitar en su caso, su publicación;</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El resguardo de los expedientes presentados por los proveedores participantes;</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Firmar las actas de las sesiones a las que haya asistido;</w:t>
      </w:r>
    </w:p>
    <w:p w:rsidR="00420362" w:rsidRPr="00420362" w:rsidRDefault="00420362" w:rsidP="00C80C2D">
      <w:pPr>
        <w:widowControl w:val="0"/>
        <w:numPr>
          <w:ilvl w:val="0"/>
          <w:numId w:val="17"/>
        </w:numPr>
        <w:autoSpaceDE w:val="0"/>
        <w:autoSpaceDN w:val="0"/>
        <w:spacing w:before="200"/>
        <w:ind w:left="567" w:hanging="539"/>
        <w:jc w:val="both"/>
        <w:rPr>
          <w:rFonts w:ascii="Arial" w:eastAsia="Arial" w:hAnsi="Arial" w:cs="Arial"/>
          <w:sz w:val="20"/>
          <w:szCs w:val="20"/>
          <w:lang w:eastAsia="en-US"/>
        </w:rPr>
      </w:pPr>
      <w:r w:rsidRPr="00420362">
        <w:rPr>
          <w:rFonts w:ascii="Arial" w:eastAsia="Arial" w:hAnsi="Arial" w:cs="Arial"/>
          <w:sz w:val="20"/>
          <w:szCs w:val="20"/>
          <w:lang w:eastAsia="en-US"/>
        </w:rPr>
        <w:t>Las demás que le señale la Ley, el Reglamento, el Comité y las disposiciones legales aplicables.</w:t>
      </w:r>
    </w:p>
    <w:p w:rsidR="00E6271E" w:rsidRDefault="00E6271E" w:rsidP="00632F22">
      <w:pPr>
        <w:widowControl w:val="0"/>
        <w:autoSpaceDE w:val="0"/>
        <w:autoSpaceDN w:val="0"/>
        <w:jc w:val="both"/>
        <w:rPr>
          <w:rFonts w:ascii="Arial" w:eastAsia="Arial" w:hAnsi="Arial" w:cs="Arial"/>
          <w:sz w:val="20"/>
          <w:szCs w:val="20"/>
          <w:lang w:eastAsia="en-US"/>
        </w:rPr>
      </w:pPr>
    </w:p>
    <w:p w:rsidR="00952A4C" w:rsidRPr="00952A4C" w:rsidRDefault="00952A4C" w:rsidP="00952A4C">
      <w:pPr>
        <w:widowControl w:val="0"/>
        <w:autoSpaceDE w:val="0"/>
        <w:autoSpaceDN w:val="0"/>
        <w:jc w:val="center"/>
        <w:rPr>
          <w:rFonts w:ascii="Arial" w:eastAsia="Arial" w:hAnsi="Arial" w:cs="Arial"/>
          <w:b/>
          <w:bCs/>
          <w:sz w:val="20"/>
          <w:szCs w:val="20"/>
          <w:lang w:eastAsia="en-US"/>
        </w:rPr>
      </w:pPr>
      <w:r w:rsidRPr="00952A4C">
        <w:rPr>
          <w:rFonts w:ascii="Arial" w:eastAsia="Arial" w:hAnsi="Arial" w:cs="Arial"/>
          <w:b/>
          <w:bCs/>
          <w:sz w:val="20"/>
          <w:szCs w:val="20"/>
          <w:lang w:eastAsia="en-US"/>
        </w:rPr>
        <w:t>TÍTULO TERCERO</w:t>
      </w:r>
    </w:p>
    <w:p w:rsidR="00952A4C" w:rsidRPr="00952A4C" w:rsidRDefault="00952A4C" w:rsidP="00952A4C">
      <w:pPr>
        <w:widowControl w:val="0"/>
        <w:autoSpaceDE w:val="0"/>
        <w:autoSpaceDN w:val="0"/>
        <w:jc w:val="center"/>
        <w:rPr>
          <w:rFonts w:ascii="Arial" w:eastAsia="Arial" w:hAnsi="Arial" w:cs="Arial"/>
          <w:b/>
          <w:sz w:val="20"/>
          <w:szCs w:val="20"/>
          <w:lang w:eastAsia="en-US"/>
        </w:rPr>
      </w:pPr>
      <w:r w:rsidRPr="00952A4C">
        <w:rPr>
          <w:rFonts w:ascii="Arial" w:eastAsia="Arial" w:hAnsi="Arial" w:cs="Arial"/>
          <w:b/>
          <w:sz w:val="20"/>
          <w:szCs w:val="20"/>
          <w:lang w:eastAsia="en-US"/>
        </w:rPr>
        <w:t>DE LOS ACTOS DE ARRENDAMIENTO, CONTRATACIÓN DE SERVICIOS Y ENAJENACIONES</w:t>
      </w:r>
    </w:p>
    <w:p w:rsidR="00952A4C" w:rsidRPr="00952A4C" w:rsidRDefault="00952A4C" w:rsidP="00952A4C">
      <w:pPr>
        <w:widowControl w:val="0"/>
        <w:autoSpaceDE w:val="0"/>
        <w:autoSpaceDN w:val="0"/>
        <w:jc w:val="both"/>
        <w:rPr>
          <w:rFonts w:ascii="Arial" w:eastAsia="Arial" w:hAnsi="Arial" w:cs="Arial"/>
          <w:b/>
          <w:sz w:val="20"/>
          <w:szCs w:val="20"/>
          <w:lang w:eastAsia="en-US"/>
        </w:rPr>
      </w:pPr>
    </w:p>
    <w:p w:rsidR="00952A4C" w:rsidRPr="00952A4C" w:rsidRDefault="00952A4C" w:rsidP="00952A4C">
      <w:pPr>
        <w:widowControl w:val="0"/>
        <w:autoSpaceDE w:val="0"/>
        <w:autoSpaceDN w:val="0"/>
        <w:jc w:val="center"/>
        <w:rPr>
          <w:rFonts w:ascii="Arial" w:eastAsia="Arial" w:hAnsi="Arial" w:cs="Arial"/>
          <w:b/>
          <w:bCs/>
          <w:sz w:val="20"/>
          <w:szCs w:val="20"/>
          <w:lang w:eastAsia="en-US"/>
        </w:rPr>
      </w:pPr>
      <w:r w:rsidRPr="00952A4C">
        <w:rPr>
          <w:rFonts w:ascii="Arial" w:eastAsia="Arial" w:hAnsi="Arial" w:cs="Arial"/>
          <w:b/>
          <w:bCs/>
          <w:sz w:val="20"/>
          <w:szCs w:val="20"/>
          <w:lang w:eastAsia="en-US"/>
        </w:rPr>
        <w:t>CAPÍTULO PRIMERO</w:t>
      </w:r>
    </w:p>
    <w:p w:rsidR="00952A4C" w:rsidRPr="00952A4C" w:rsidRDefault="00952A4C" w:rsidP="00952A4C">
      <w:pPr>
        <w:widowControl w:val="0"/>
        <w:autoSpaceDE w:val="0"/>
        <w:autoSpaceDN w:val="0"/>
        <w:jc w:val="center"/>
        <w:rPr>
          <w:rFonts w:ascii="Arial" w:eastAsia="Arial" w:hAnsi="Arial" w:cs="Arial"/>
          <w:b/>
          <w:sz w:val="20"/>
          <w:szCs w:val="20"/>
          <w:lang w:eastAsia="en-US"/>
        </w:rPr>
      </w:pPr>
      <w:r w:rsidRPr="00952A4C">
        <w:rPr>
          <w:rFonts w:ascii="Arial" w:eastAsia="Arial" w:hAnsi="Arial" w:cs="Arial"/>
          <w:b/>
          <w:sz w:val="20"/>
          <w:szCs w:val="20"/>
          <w:lang w:eastAsia="en-US"/>
        </w:rPr>
        <w:lastRenderedPageBreak/>
        <w:t>DE LOS ARRENDAMIENTOS</w:t>
      </w:r>
    </w:p>
    <w:p w:rsidR="00952A4C" w:rsidRPr="00952A4C" w:rsidRDefault="00952A4C" w:rsidP="00952A4C">
      <w:pPr>
        <w:widowControl w:val="0"/>
        <w:autoSpaceDE w:val="0"/>
        <w:autoSpaceDN w:val="0"/>
        <w:jc w:val="both"/>
        <w:rPr>
          <w:rFonts w:ascii="Arial" w:eastAsia="Arial" w:hAnsi="Arial" w:cs="Arial"/>
          <w:b/>
          <w:sz w:val="20"/>
          <w:szCs w:val="20"/>
          <w:lang w:eastAsia="en-US"/>
        </w:rPr>
      </w:pPr>
    </w:p>
    <w:p w:rsidR="00952A4C" w:rsidRP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28.</w:t>
      </w:r>
      <w:r w:rsidRPr="00952A4C">
        <w:rPr>
          <w:rFonts w:ascii="Arial" w:eastAsia="Arial" w:hAnsi="Arial" w:cs="Arial"/>
          <w:sz w:val="20"/>
          <w:szCs w:val="20"/>
          <w:lang w:eastAsia="en-US"/>
        </w:rPr>
        <w:t>- La Dirección de Administración someterá a evaluación del Comité las opciones relacionadas con la renta de bienes muebles e inmuebles, especificando el importe del arrendamiento, condiciones de pago y demás características de éstos.</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P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29.</w:t>
      </w:r>
      <w:r w:rsidRPr="00952A4C">
        <w:rPr>
          <w:rFonts w:ascii="Arial" w:eastAsia="Arial" w:hAnsi="Arial" w:cs="Arial"/>
          <w:sz w:val="20"/>
          <w:szCs w:val="20"/>
          <w:lang w:eastAsia="en-US"/>
        </w:rPr>
        <w:t>- El Comité emitirá un dictamen en el que expresará las razones por las que se estima conveniente optar por el arrendamiento de determinado bien mueble o inmueble.</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Pr="00952A4C" w:rsidRDefault="00952A4C" w:rsidP="003A3757">
      <w:pPr>
        <w:widowControl w:val="0"/>
        <w:autoSpaceDE w:val="0"/>
        <w:autoSpaceDN w:val="0"/>
        <w:jc w:val="center"/>
        <w:rPr>
          <w:rFonts w:ascii="Arial" w:eastAsia="Arial" w:hAnsi="Arial" w:cs="Arial"/>
          <w:b/>
          <w:bCs/>
          <w:sz w:val="20"/>
          <w:szCs w:val="20"/>
          <w:lang w:eastAsia="en-US"/>
        </w:rPr>
      </w:pPr>
      <w:r w:rsidRPr="00952A4C">
        <w:rPr>
          <w:rFonts w:ascii="Arial" w:eastAsia="Arial" w:hAnsi="Arial" w:cs="Arial"/>
          <w:b/>
          <w:bCs/>
          <w:sz w:val="20"/>
          <w:szCs w:val="20"/>
          <w:lang w:eastAsia="en-US"/>
        </w:rPr>
        <w:t>CAPÍTULO SEGUNDO</w:t>
      </w:r>
    </w:p>
    <w:p w:rsidR="00952A4C" w:rsidRPr="00952A4C" w:rsidRDefault="00952A4C" w:rsidP="003A3757">
      <w:pPr>
        <w:widowControl w:val="0"/>
        <w:autoSpaceDE w:val="0"/>
        <w:autoSpaceDN w:val="0"/>
        <w:jc w:val="center"/>
        <w:rPr>
          <w:rFonts w:ascii="Arial" w:eastAsia="Arial" w:hAnsi="Arial" w:cs="Arial"/>
          <w:b/>
          <w:sz w:val="20"/>
          <w:szCs w:val="20"/>
          <w:lang w:eastAsia="en-US"/>
        </w:rPr>
      </w:pPr>
      <w:r w:rsidRPr="00952A4C">
        <w:rPr>
          <w:rFonts w:ascii="Arial" w:eastAsia="Arial" w:hAnsi="Arial" w:cs="Arial"/>
          <w:b/>
          <w:sz w:val="20"/>
          <w:szCs w:val="20"/>
          <w:lang w:eastAsia="en-US"/>
        </w:rPr>
        <w:t>DE LA CONTRATACIÓN DE SERVICIOS</w:t>
      </w:r>
    </w:p>
    <w:p w:rsidR="00952A4C" w:rsidRPr="00952A4C" w:rsidRDefault="00952A4C" w:rsidP="00952A4C">
      <w:pPr>
        <w:widowControl w:val="0"/>
        <w:autoSpaceDE w:val="0"/>
        <w:autoSpaceDN w:val="0"/>
        <w:jc w:val="both"/>
        <w:rPr>
          <w:rFonts w:ascii="Arial" w:eastAsia="Arial" w:hAnsi="Arial" w:cs="Arial"/>
          <w:b/>
          <w:sz w:val="20"/>
          <w:szCs w:val="20"/>
          <w:lang w:eastAsia="en-US"/>
        </w:rPr>
      </w:pPr>
    </w:p>
    <w:p w:rsid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30.</w:t>
      </w:r>
      <w:r w:rsidRPr="00952A4C">
        <w:rPr>
          <w:rFonts w:ascii="Arial" w:eastAsia="Arial" w:hAnsi="Arial" w:cs="Arial"/>
          <w:sz w:val="20"/>
          <w:szCs w:val="20"/>
          <w:lang w:eastAsia="en-US"/>
        </w:rPr>
        <w:t>-Para los efectos de este Reglamento, se comprende como servicios:</w:t>
      </w:r>
    </w:p>
    <w:p w:rsidR="003A3757" w:rsidRPr="00952A4C" w:rsidRDefault="003A3757" w:rsidP="00952A4C">
      <w:pPr>
        <w:widowControl w:val="0"/>
        <w:autoSpaceDE w:val="0"/>
        <w:autoSpaceDN w:val="0"/>
        <w:jc w:val="both"/>
        <w:rPr>
          <w:rFonts w:ascii="Arial" w:eastAsia="Arial" w:hAnsi="Arial" w:cs="Arial"/>
          <w:sz w:val="20"/>
          <w:szCs w:val="20"/>
          <w:lang w:eastAsia="en-US"/>
        </w:rPr>
      </w:pPr>
    </w:p>
    <w:p w:rsidR="00952A4C" w:rsidRPr="00952A4C" w:rsidRDefault="00952A4C" w:rsidP="00C80C2D">
      <w:pPr>
        <w:widowControl w:val="0"/>
        <w:numPr>
          <w:ilvl w:val="0"/>
          <w:numId w:val="20"/>
        </w:numPr>
        <w:autoSpaceDE w:val="0"/>
        <w:autoSpaceDN w:val="0"/>
        <w:ind w:left="567" w:hanging="567"/>
        <w:jc w:val="both"/>
        <w:rPr>
          <w:rFonts w:ascii="Arial" w:eastAsia="Arial" w:hAnsi="Arial" w:cs="Arial"/>
          <w:sz w:val="20"/>
          <w:szCs w:val="20"/>
          <w:lang w:eastAsia="en-US"/>
        </w:rPr>
      </w:pPr>
      <w:r w:rsidRPr="00952A4C">
        <w:rPr>
          <w:rFonts w:ascii="Arial" w:eastAsia="Arial" w:hAnsi="Arial" w:cs="Arial"/>
          <w:sz w:val="20"/>
          <w:szCs w:val="20"/>
          <w:lang w:eastAsia="en-US"/>
        </w:rPr>
        <w:t>La reparación, remodelación, acondicionamiento y mantenimiento de bienes muebles e inmuebles, y</w:t>
      </w:r>
    </w:p>
    <w:p w:rsidR="00952A4C" w:rsidRPr="00952A4C" w:rsidRDefault="00952A4C" w:rsidP="00C80C2D">
      <w:pPr>
        <w:widowControl w:val="0"/>
        <w:numPr>
          <w:ilvl w:val="0"/>
          <w:numId w:val="20"/>
        </w:numPr>
        <w:autoSpaceDE w:val="0"/>
        <w:autoSpaceDN w:val="0"/>
        <w:spacing w:before="200"/>
        <w:ind w:left="567" w:hanging="567"/>
        <w:jc w:val="both"/>
        <w:rPr>
          <w:rFonts w:ascii="Arial" w:eastAsia="Arial" w:hAnsi="Arial" w:cs="Arial"/>
          <w:sz w:val="20"/>
          <w:szCs w:val="20"/>
          <w:lang w:eastAsia="en-US"/>
        </w:rPr>
      </w:pPr>
      <w:r w:rsidRPr="00952A4C">
        <w:rPr>
          <w:rFonts w:ascii="Arial" w:eastAsia="Arial" w:hAnsi="Arial" w:cs="Arial"/>
          <w:sz w:val="20"/>
          <w:szCs w:val="20"/>
          <w:lang w:eastAsia="en-US"/>
        </w:rPr>
        <w:t>En general, las actividades de profesionistas o personas con conocimientos técnicos o prácticos que sean necesarias contratar para coadyuvar en la función jurisdiccional y administrativa del Tribunal.</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P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31.</w:t>
      </w:r>
      <w:r w:rsidRPr="00952A4C">
        <w:rPr>
          <w:rFonts w:ascii="Arial" w:eastAsia="Arial" w:hAnsi="Arial" w:cs="Arial"/>
          <w:sz w:val="20"/>
          <w:szCs w:val="20"/>
          <w:lang w:eastAsia="en-US"/>
        </w:rPr>
        <w:t>- La contratación de cualquier servicio se realizará conforme a las disposiciones del presente Reglamento, de la Ley y demás disposiciones aplicables.</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Default="00952A4C" w:rsidP="00635145">
      <w:pPr>
        <w:widowControl w:val="0"/>
        <w:autoSpaceDE w:val="0"/>
        <w:autoSpaceDN w:val="0"/>
        <w:jc w:val="center"/>
        <w:rPr>
          <w:rFonts w:ascii="Arial" w:eastAsia="Arial" w:hAnsi="Arial" w:cs="Arial"/>
          <w:b/>
          <w:bCs/>
          <w:sz w:val="20"/>
          <w:szCs w:val="20"/>
          <w:lang w:eastAsia="en-US"/>
        </w:rPr>
      </w:pPr>
      <w:r w:rsidRPr="00952A4C">
        <w:rPr>
          <w:rFonts w:ascii="Arial" w:eastAsia="Arial" w:hAnsi="Arial" w:cs="Arial"/>
          <w:b/>
          <w:bCs/>
          <w:sz w:val="20"/>
          <w:szCs w:val="20"/>
          <w:lang w:eastAsia="en-US"/>
        </w:rPr>
        <w:t>CAPÍTULO TERCERO</w:t>
      </w:r>
    </w:p>
    <w:p w:rsidR="00952A4C" w:rsidRPr="00952A4C" w:rsidRDefault="00952A4C" w:rsidP="00635145">
      <w:pPr>
        <w:widowControl w:val="0"/>
        <w:autoSpaceDE w:val="0"/>
        <w:autoSpaceDN w:val="0"/>
        <w:jc w:val="center"/>
        <w:rPr>
          <w:rFonts w:ascii="Arial" w:eastAsia="Arial" w:hAnsi="Arial" w:cs="Arial"/>
          <w:b/>
          <w:bCs/>
          <w:sz w:val="20"/>
          <w:szCs w:val="20"/>
          <w:lang w:eastAsia="en-US"/>
        </w:rPr>
      </w:pPr>
      <w:r w:rsidRPr="00952A4C">
        <w:rPr>
          <w:rFonts w:ascii="Arial" w:eastAsia="Arial" w:hAnsi="Arial" w:cs="Arial"/>
          <w:b/>
          <w:bCs/>
          <w:sz w:val="20"/>
          <w:szCs w:val="20"/>
          <w:lang w:eastAsia="en-US"/>
        </w:rPr>
        <w:t>DE LAS ENAJENACIONES</w:t>
      </w:r>
    </w:p>
    <w:p w:rsidR="00952A4C" w:rsidRPr="00952A4C" w:rsidRDefault="00952A4C" w:rsidP="00952A4C">
      <w:pPr>
        <w:widowControl w:val="0"/>
        <w:autoSpaceDE w:val="0"/>
        <w:autoSpaceDN w:val="0"/>
        <w:jc w:val="both"/>
        <w:rPr>
          <w:rFonts w:ascii="Arial" w:eastAsia="Arial" w:hAnsi="Arial" w:cs="Arial"/>
          <w:b/>
          <w:sz w:val="20"/>
          <w:szCs w:val="20"/>
          <w:lang w:eastAsia="en-US"/>
        </w:rPr>
      </w:pPr>
    </w:p>
    <w:p w:rsidR="00952A4C" w:rsidRP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32.</w:t>
      </w:r>
      <w:r w:rsidRPr="00952A4C">
        <w:rPr>
          <w:rFonts w:ascii="Arial" w:eastAsia="Arial" w:hAnsi="Arial" w:cs="Arial"/>
          <w:sz w:val="20"/>
          <w:szCs w:val="20"/>
          <w:lang w:eastAsia="en-US"/>
        </w:rPr>
        <w:t>- La enajenación de bienes muebles o inmuebles se realizará una vez agotado el procedimiento de desincorporación del bien, establecido en la ley de la materia, y la baja correspondiente del padrón de bienes del Tribunal.</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P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33.</w:t>
      </w:r>
      <w:r w:rsidRPr="00952A4C">
        <w:rPr>
          <w:rFonts w:ascii="Arial" w:eastAsia="Arial" w:hAnsi="Arial" w:cs="Arial"/>
          <w:sz w:val="20"/>
          <w:szCs w:val="20"/>
          <w:lang w:eastAsia="en-US"/>
        </w:rPr>
        <w:t>- El Comité examinará y, en su caso, aprobará el dictamen que la Dirección de Administración a través del Departamento de Recursos Materiales y Servicios Generales elabore, para justificar la enajenación de un bien mueble o inmueble.</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34.</w:t>
      </w:r>
      <w:r w:rsidRPr="00952A4C">
        <w:rPr>
          <w:rFonts w:ascii="Arial" w:eastAsia="Arial" w:hAnsi="Arial" w:cs="Arial"/>
          <w:sz w:val="20"/>
          <w:szCs w:val="20"/>
          <w:lang w:eastAsia="en-US"/>
        </w:rPr>
        <w:t>- El dictamen que proponga la enajenación de algún bien mueble o inmueble, deberá expresar y contener, según el caso, la acreditación siguiente:</w:t>
      </w:r>
    </w:p>
    <w:p w:rsidR="00635145" w:rsidRPr="00952A4C" w:rsidRDefault="00635145" w:rsidP="00952A4C">
      <w:pPr>
        <w:widowControl w:val="0"/>
        <w:autoSpaceDE w:val="0"/>
        <w:autoSpaceDN w:val="0"/>
        <w:jc w:val="both"/>
        <w:rPr>
          <w:rFonts w:ascii="Arial" w:eastAsia="Arial" w:hAnsi="Arial" w:cs="Arial"/>
          <w:sz w:val="20"/>
          <w:szCs w:val="20"/>
          <w:lang w:eastAsia="en-US"/>
        </w:rPr>
      </w:pPr>
    </w:p>
    <w:p w:rsidR="00952A4C" w:rsidRPr="00952A4C" w:rsidRDefault="00952A4C" w:rsidP="00C80C2D">
      <w:pPr>
        <w:widowControl w:val="0"/>
        <w:numPr>
          <w:ilvl w:val="0"/>
          <w:numId w:val="19"/>
        </w:numPr>
        <w:autoSpaceDE w:val="0"/>
        <w:autoSpaceDN w:val="0"/>
        <w:ind w:left="567" w:hanging="538"/>
        <w:jc w:val="both"/>
        <w:rPr>
          <w:rFonts w:ascii="Arial" w:eastAsia="Arial" w:hAnsi="Arial" w:cs="Arial"/>
          <w:sz w:val="20"/>
          <w:szCs w:val="20"/>
          <w:lang w:eastAsia="en-US"/>
        </w:rPr>
      </w:pPr>
      <w:r w:rsidRPr="00952A4C">
        <w:rPr>
          <w:rFonts w:ascii="Arial" w:eastAsia="Arial" w:hAnsi="Arial" w:cs="Arial"/>
          <w:sz w:val="20"/>
          <w:szCs w:val="20"/>
          <w:lang w:eastAsia="en-US"/>
        </w:rPr>
        <w:t>Que ya no es utilizable o adecuado para satisfacer las necesidades del Tribunal;</w:t>
      </w:r>
    </w:p>
    <w:p w:rsidR="00952A4C" w:rsidRPr="00952A4C" w:rsidRDefault="00952A4C" w:rsidP="00C80C2D">
      <w:pPr>
        <w:widowControl w:val="0"/>
        <w:numPr>
          <w:ilvl w:val="0"/>
          <w:numId w:val="19"/>
        </w:numPr>
        <w:autoSpaceDE w:val="0"/>
        <w:autoSpaceDN w:val="0"/>
        <w:spacing w:before="200"/>
        <w:ind w:left="567" w:hanging="539"/>
        <w:jc w:val="both"/>
        <w:rPr>
          <w:rFonts w:ascii="Arial" w:eastAsia="Arial" w:hAnsi="Arial" w:cs="Arial"/>
          <w:sz w:val="20"/>
          <w:szCs w:val="20"/>
          <w:lang w:eastAsia="en-US"/>
        </w:rPr>
      </w:pPr>
      <w:r w:rsidRPr="00952A4C">
        <w:rPr>
          <w:rFonts w:ascii="Arial" w:eastAsia="Arial" w:hAnsi="Arial" w:cs="Arial"/>
          <w:sz w:val="20"/>
          <w:szCs w:val="20"/>
          <w:lang w:eastAsia="en-US"/>
        </w:rPr>
        <w:t>Que resulta más costeable su enajenación que su rehabilitación, o</w:t>
      </w:r>
    </w:p>
    <w:p w:rsidR="00952A4C" w:rsidRPr="00952A4C" w:rsidRDefault="00952A4C" w:rsidP="00C80C2D">
      <w:pPr>
        <w:widowControl w:val="0"/>
        <w:numPr>
          <w:ilvl w:val="0"/>
          <w:numId w:val="19"/>
        </w:numPr>
        <w:autoSpaceDE w:val="0"/>
        <w:autoSpaceDN w:val="0"/>
        <w:spacing w:before="200"/>
        <w:ind w:left="567" w:hanging="539"/>
        <w:jc w:val="both"/>
        <w:rPr>
          <w:rFonts w:ascii="Arial" w:eastAsia="Arial" w:hAnsi="Arial" w:cs="Arial"/>
          <w:sz w:val="20"/>
          <w:szCs w:val="20"/>
          <w:lang w:eastAsia="en-US"/>
        </w:rPr>
      </w:pPr>
      <w:r w:rsidRPr="00952A4C">
        <w:rPr>
          <w:rFonts w:ascii="Arial" w:eastAsia="Arial" w:hAnsi="Arial" w:cs="Arial"/>
          <w:sz w:val="20"/>
          <w:szCs w:val="20"/>
          <w:lang w:eastAsia="en-US"/>
        </w:rPr>
        <w:t>Que no es conveniente conservarlo.</w:t>
      </w:r>
    </w:p>
    <w:p w:rsidR="00952A4C" w:rsidRPr="00952A4C" w:rsidRDefault="00952A4C" w:rsidP="00952A4C">
      <w:pPr>
        <w:widowControl w:val="0"/>
        <w:autoSpaceDE w:val="0"/>
        <w:autoSpaceDN w:val="0"/>
        <w:jc w:val="both"/>
        <w:rPr>
          <w:rFonts w:ascii="Arial" w:eastAsia="Arial" w:hAnsi="Arial" w:cs="Arial"/>
          <w:sz w:val="20"/>
          <w:szCs w:val="20"/>
          <w:lang w:eastAsia="en-US"/>
        </w:rPr>
      </w:pPr>
    </w:p>
    <w:p w:rsidR="00952A4C" w:rsidRPr="00952A4C" w:rsidRDefault="00952A4C" w:rsidP="00952A4C">
      <w:pPr>
        <w:widowControl w:val="0"/>
        <w:autoSpaceDE w:val="0"/>
        <w:autoSpaceDN w:val="0"/>
        <w:jc w:val="both"/>
        <w:rPr>
          <w:rFonts w:ascii="Arial" w:eastAsia="Arial" w:hAnsi="Arial" w:cs="Arial"/>
          <w:sz w:val="20"/>
          <w:szCs w:val="20"/>
          <w:lang w:eastAsia="en-US"/>
        </w:rPr>
      </w:pPr>
      <w:r w:rsidRPr="00952A4C">
        <w:rPr>
          <w:rFonts w:ascii="Arial" w:eastAsia="Arial" w:hAnsi="Arial" w:cs="Arial"/>
          <w:b/>
          <w:sz w:val="20"/>
          <w:szCs w:val="20"/>
          <w:lang w:eastAsia="en-US"/>
        </w:rPr>
        <w:t>Artículo 35.</w:t>
      </w:r>
      <w:r w:rsidRPr="00952A4C">
        <w:rPr>
          <w:rFonts w:ascii="Arial" w:eastAsia="Arial" w:hAnsi="Arial" w:cs="Arial"/>
          <w:sz w:val="20"/>
          <w:szCs w:val="20"/>
          <w:lang w:eastAsia="en-US"/>
        </w:rPr>
        <w:t>- La determinación del valor del bien a enajenar será realizada por peritos de la materia, cuando sea necesario este conocimiento especializado.</w:t>
      </w:r>
    </w:p>
    <w:p w:rsidR="00E6271E" w:rsidRDefault="00E6271E" w:rsidP="00632F22">
      <w:pPr>
        <w:widowControl w:val="0"/>
        <w:autoSpaceDE w:val="0"/>
        <w:autoSpaceDN w:val="0"/>
        <w:jc w:val="both"/>
        <w:rPr>
          <w:rFonts w:ascii="Arial" w:eastAsia="Arial" w:hAnsi="Arial" w:cs="Arial"/>
          <w:sz w:val="20"/>
          <w:szCs w:val="20"/>
          <w:lang w:eastAsia="en-US"/>
        </w:rPr>
      </w:pPr>
    </w:p>
    <w:p w:rsidR="00B42037" w:rsidRPr="00B42037" w:rsidRDefault="00B42037" w:rsidP="00B42037">
      <w:pPr>
        <w:widowControl w:val="0"/>
        <w:autoSpaceDE w:val="0"/>
        <w:autoSpaceDN w:val="0"/>
        <w:jc w:val="center"/>
        <w:rPr>
          <w:rFonts w:ascii="Arial" w:eastAsia="Arial" w:hAnsi="Arial" w:cs="Arial"/>
          <w:b/>
          <w:bCs/>
          <w:sz w:val="20"/>
          <w:szCs w:val="20"/>
          <w:lang w:eastAsia="en-US"/>
        </w:rPr>
      </w:pPr>
      <w:r w:rsidRPr="00B42037">
        <w:rPr>
          <w:rFonts w:ascii="Arial" w:eastAsia="Arial" w:hAnsi="Arial" w:cs="Arial"/>
          <w:b/>
          <w:bCs/>
          <w:sz w:val="20"/>
          <w:szCs w:val="20"/>
          <w:lang w:eastAsia="en-US"/>
        </w:rPr>
        <w:t>TÍTULO CUARTO</w:t>
      </w:r>
    </w:p>
    <w:p w:rsidR="00B42037" w:rsidRPr="00B42037" w:rsidRDefault="00B42037" w:rsidP="00B42037">
      <w:pPr>
        <w:widowControl w:val="0"/>
        <w:autoSpaceDE w:val="0"/>
        <w:autoSpaceDN w:val="0"/>
        <w:jc w:val="center"/>
        <w:rPr>
          <w:rFonts w:ascii="Arial" w:eastAsia="Arial" w:hAnsi="Arial" w:cs="Arial"/>
          <w:b/>
          <w:sz w:val="20"/>
          <w:szCs w:val="20"/>
          <w:lang w:eastAsia="en-US"/>
        </w:rPr>
      </w:pPr>
      <w:r w:rsidRPr="00B42037">
        <w:rPr>
          <w:rFonts w:ascii="Arial" w:eastAsia="Arial" w:hAnsi="Arial" w:cs="Arial"/>
          <w:b/>
          <w:sz w:val="20"/>
          <w:szCs w:val="20"/>
          <w:lang w:eastAsia="en-US"/>
        </w:rPr>
        <w:t>DE LOS PROCEDIMIENTOS DE CONTRATACIÓN</w:t>
      </w:r>
    </w:p>
    <w:p w:rsidR="00B42037" w:rsidRPr="00B42037" w:rsidRDefault="00B42037" w:rsidP="00B42037">
      <w:pPr>
        <w:widowControl w:val="0"/>
        <w:autoSpaceDE w:val="0"/>
        <w:autoSpaceDN w:val="0"/>
        <w:jc w:val="center"/>
        <w:rPr>
          <w:rFonts w:ascii="Arial" w:eastAsia="Arial" w:hAnsi="Arial" w:cs="Arial"/>
          <w:b/>
          <w:sz w:val="20"/>
          <w:szCs w:val="20"/>
          <w:lang w:eastAsia="en-US"/>
        </w:rPr>
      </w:pPr>
    </w:p>
    <w:p w:rsidR="00B42037" w:rsidRDefault="00B42037" w:rsidP="00B42037">
      <w:pPr>
        <w:widowControl w:val="0"/>
        <w:autoSpaceDE w:val="0"/>
        <w:autoSpaceDN w:val="0"/>
        <w:jc w:val="center"/>
        <w:rPr>
          <w:rFonts w:ascii="Arial" w:eastAsia="Arial" w:hAnsi="Arial" w:cs="Arial"/>
          <w:b/>
          <w:bCs/>
          <w:sz w:val="20"/>
          <w:szCs w:val="20"/>
          <w:lang w:eastAsia="en-US"/>
        </w:rPr>
      </w:pPr>
      <w:r w:rsidRPr="00B42037">
        <w:rPr>
          <w:rFonts w:ascii="Arial" w:eastAsia="Arial" w:hAnsi="Arial" w:cs="Arial"/>
          <w:b/>
          <w:bCs/>
          <w:sz w:val="20"/>
          <w:szCs w:val="20"/>
          <w:lang w:eastAsia="en-US"/>
        </w:rPr>
        <w:t>CAPÍTULO PRIMERO</w:t>
      </w:r>
    </w:p>
    <w:p w:rsidR="00B42037" w:rsidRPr="00B42037" w:rsidRDefault="00B42037" w:rsidP="00B42037">
      <w:pPr>
        <w:widowControl w:val="0"/>
        <w:autoSpaceDE w:val="0"/>
        <w:autoSpaceDN w:val="0"/>
        <w:jc w:val="center"/>
        <w:rPr>
          <w:rFonts w:ascii="Arial" w:eastAsia="Arial" w:hAnsi="Arial" w:cs="Arial"/>
          <w:b/>
          <w:bCs/>
          <w:sz w:val="20"/>
          <w:szCs w:val="20"/>
          <w:lang w:eastAsia="en-US"/>
        </w:rPr>
      </w:pPr>
      <w:r w:rsidRPr="00B42037">
        <w:rPr>
          <w:rFonts w:ascii="Arial" w:eastAsia="Arial" w:hAnsi="Arial" w:cs="Arial"/>
          <w:b/>
          <w:bCs/>
          <w:sz w:val="20"/>
          <w:szCs w:val="20"/>
          <w:lang w:eastAsia="en-US"/>
        </w:rPr>
        <w:t>GENERALIDADES</w:t>
      </w:r>
    </w:p>
    <w:p w:rsidR="00B42037" w:rsidRPr="00B42037" w:rsidRDefault="00B42037" w:rsidP="00B42037">
      <w:pPr>
        <w:widowControl w:val="0"/>
        <w:autoSpaceDE w:val="0"/>
        <w:autoSpaceDN w:val="0"/>
        <w:jc w:val="both"/>
        <w:rPr>
          <w:rFonts w:ascii="Arial" w:eastAsia="Arial" w:hAnsi="Arial" w:cs="Arial"/>
          <w:b/>
          <w:sz w:val="20"/>
          <w:szCs w:val="20"/>
          <w:lang w:eastAsia="en-US"/>
        </w:rPr>
      </w:pPr>
    </w:p>
    <w:p w:rsid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b/>
          <w:sz w:val="20"/>
          <w:szCs w:val="20"/>
          <w:lang w:eastAsia="en-US"/>
        </w:rPr>
        <w:t>Artículo 36.</w:t>
      </w:r>
      <w:r w:rsidRPr="00B42037">
        <w:rPr>
          <w:rFonts w:ascii="Arial" w:eastAsia="Arial" w:hAnsi="Arial" w:cs="Arial"/>
          <w:sz w:val="20"/>
          <w:szCs w:val="20"/>
          <w:lang w:eastAsia="en-US"/>
        </w:rPr>
        <w:t>- Toda adquisición o servicio que contrate el Tribunal para el desarrollo de sus funciones, deberá efectuarse a través de alguno de los procedimientos siguientes:</w:t>
      </w:r>
    </w:p>
    <w:p w:rsidR="001D446E" w:rsidRPr="00B42037" w:rsidRDefault="001D446E" w:rsidP="00B42037">
      <w:pPr>
        <w:widowControl w:val="0"/>
        <w:autoSpaceDE w:val="0"/>
        <w:autoSpaceDN w:val="0"/>
        <w:jc w:val="both"/>
        <w:rPr>
          <w:rFonts w:ascii="Arial" w:eastAsia="Arial" w:hAnsi="Arial" w:cs="Arial"/>
          <w:sz w:val="20"/>
          <w:szCs w:val="20"/>
          <w:lang w:eastAsia="en-US"/>
        </w:rPr>
      </w:pPr>
    </w:p>
    <w:p w:rsidR="00B42037" w:rsidRPr="00B42037" w:rsidRDefault="00B42037" w:rsidP="00C80C2D">
      <w:pPr>
        <w:widowControl w:val="0"/>
        <w:numPr>
          <w:ilvl w:val="0"/>
          <w:numId w:val="23"/>
        </w:numPr>
        <w:autoSpaceDE w:val="0"/>
        <w:autoSpaceDN w:val="0"/>
        <w:ind w:left="567" w:hanging="538"/>
        <w:jc w:val="both"/>
        <w:rPr>
          <w:rFonts w:ascii="Arial" w:eastAsia="Arial" w:hAnsi="Arial" w:cs="Arial"/>
          <w:sz w:val="20"/>
          <w:szCs w:val="20"/>
          <w:lang w:eastAsia="en-US"/>
        </w:rPr>
      </w:pPr>
      <w:r w:rsidRPr="00B42037">
        <w:rPr>
          <w:rFonts w:ascii="Arial" w:eastAsia="Arial" w:hAnsi="Arial" w:cs="Arial"/>
          <w:sz w:val="20"/>
          <w:szCs w:val="20"/>
          <w:lang w:eastAsia="en-US"/>
        </w:rPr>
        <w:t>Licitación Pública;</w:t>
      </w:r>
    </w:p>
    <w:p w:rsidR="00B42037" w:rsidRPr="00B42037" w:rsidRDefault="00B42037" w:rsidP="00C80C2D">
      <w:pPr>
        <w:widowControl w:val="0"/>
        <w:numPr>
          <w:ilvl w:val="0"/>
          <w:numId w:val="23"/>
        </w:numPr>
        <w:autoSpaceDE w:val="0"/>
        <w:autoSpaceDN w:val="0"/>
        <w:spacing w:before="200"/>
        <w:ind w:left="567" w:hanging="539"/>
        <w:jc w:val="both"/>
        <w:rPr>
          <w:rFonts w:ascii="Arial" w:eastAsia="Arial" w:hAnsi="Arial" w:cs="Arial"/>
          <w:sz w:val="20"/>
          <w:szCs w:val="20"/>
          <w:lang w:eastAsia="en-US"/>
        </w:rPr>
      </w:pPr>
      <w:r w:rsidRPr="00B42037">
        <w:rPr>
          <w:rFonts w:ascii="Arial" w:eastAsia="Arial" w:hAnsi="Arial" w:cs="Arial"/>
          <w:sz w:val="20"/>
          <w:szCs w:val="20"/>
          <w:lang w:eastAsia="en-US"/>
        </w:rPr>
        <w:t>Invitación a cuando menos tres personas, concurso a sobre cerrado;</w:t>
      </w:r>
    </w:p>
    <w:p w:rsidR="00B42037" w:rsidRPr="00B42037" w:rsidRDefault="00B42037" w:rsidP="00C80C2D">
      <w:pPr>
        <w:widowControl w:val="0"/>
        <w:numPr>
          <w:ilvl w:val="0"/>
          <w:numId w:val="23"/>
        </w:numPr>
        <w:autoSpaceDE w:val="0"/>
        <w:autoSpaceDN w:val="0"/>
        <w:spacing w:before="200"/>
        <w:ind w:left="567" w:hanging="539"/>
        <w:jc w:val="both"/>
        <w:rPr>
          <w:rFonts w:ascii="Arial" w:eastAsia="Arial" w:hAnsi="Arial" w:cs="Arial"/>
          <w:sz w:val="20"/>
          <w:szCs w:val="20"/>
          <w:lang w:eastAsia="en-US"/>
        </w:rPr>
      </w:pPr>
      <w:r w:rsidRPr="00B42037">
        <w:rPr>
          <w:rFonts w:ascii="Arial" w:eastAsia="Arial" w:hAnsi="Arial" w:cs="Arial"/>
          <w:sz w:val="20"/>
          <w:szCs w:val="20"/>
          <w:lang w:eastAsia="en-US"/>
        </w:rPr>
        <w:t>Solicitud de tres cotizaciones por escrito;</w:t>
      </w:r>
    </w:p>
    <w:p w:rsidR="00B42037" w:rsidRPr="00B42037" w:rsidRDefault="00B42037" w:rsidP="00C80C2D">
      <w:pPr>
        <w:widowControl w:val="0"/>
        <w:numPr>
          <w:ilvl w:val="0"/>
          <w:numId w:val="23"/>
        </w:numPr>
        <w:autoSpaceDE w:val="0"/>
        <w:autoSpaceDN w:val="0"/>
        <w:spacing w:before="200"/>
        <w:ind w:left="567" w:hanging="539"/>
        <w:jc w:val="both"/>
        <w:rPr>
          <w:rFonts w:ascii="Arial" w:eastAsia="Arial" w:hAnsi="Arial" w:cs="Arial"/>
          <w:sz w:val="20"/>
          <w:szCs w:val="20"/>
          <w:lang w:eastAsia="en-US"/>
        </w:rPr>
      </w:pPr>
      <w:r w:rsidRPr="00B42037">
        <w:rPr>
          <w:rFonts w:ascii="Arial" w:eastAsia="Arial" w:hAnsi="Arial" w:cs="Arial"/>
          <w:sz w:val="20"/>
          <w:szCs w:val="20"/>
          <w:lang w:eastAsia="en-US"/>
        </w:rPr>
        <w:t>Adjudicación Directa.</w:t>
      </w:r>
    </w:p>
    <w:p w:rsidR="00B42037" w:rsidRPr="00B42037" w:rsidRDefault="00B42037" w:rsidP="00B42037">
      <w:pPr>
        <w:widowControl w:val="0"/>
        <w:autoSpaceDE w:val="0"/>
        <w:autoSpaceDN w:val="0"/>
        <w:jc w:val="both"/>
        <w:rPr>
          <w:rFonts w:ascii="Arial" w:eastAsia="Arial" w:hAnsi="Arial" w:cs="Arial"/>
          <w:sz w:val="20"/>
          <w:szCs w:val="20"/>
          <w:lang w:eastAsia="en-US"/>
        </w:rPr>
      </w:pPr>
    </w:p>
    <w:p w:rsidR="00B42037" w:rsidRP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b/>
          <w:sz w:val="20"/>
          <w:szCs w:val="20"/>
          <w:lang w:eastAsia="en-US"/>
        </w:rPr>
        <w:t>Artículo 37.</w:t>
      </w:r>
      <w:r w:rsidRPr="00B42037">
        <w:rPr>
          <w:rFonts w:ascii="Arial" w:eastAsia="Arial" w:hAnsi="Arial" w:cs="Arial"/>
          <w:sz w:val="20"/>
          <w:szCs w:val="20"/>
          <w:lang w:eastAsia="en-US"/>
        </w:rPr>
        <w:t>- Las adquisiciones y la prestación de servicios se adjudicarán en términos de la Ley y el presente reglamento, asegurando las mejores condiciones disponibles en cuanto a precio, calidad, financiamiento, oportunidad y demás circunstancias pertinentes.</w:t>
      </w:r>
    </w:p>
    <w:p w:rsidR="00B42037" w:rsidRPr="00B42037" w:rsidRDefault="00B42037" w:rsidP="00B42037">
      <w:pPr>
        <w:widowControl w:val="0"/>
        <w:autoSpaceDE w:val="0"/>
        <w:autoSpaceDN w:val="0"/>
        <w:jc w:val="both"/>
        <w:rPr>
          <w:rFonts w:ascii="Arial" w:eastAsia="Arial" w:hAnsi="Arial" w:cs="Arial"/>
          <w:sz w:val="20"/>
          <w:szCs w:val="20"/>
          <w:lang w:eastAsia="en-US"/>
        </w:rPr>
      </w:pPr>
    </w:p>
    <w:p w:rsidR="00B42037" w:rsidRP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b/>
          <w:sz w:val="20"/>
          <w:szCs w:val="20"/>
          <w:lang w:eastAsia="en-US"/>
        </w:rPr>
        <w:t>Artículo 38.</w:t>
      </w:r>
      <w:r w:rsidRPr="00B42037">
        <w:rPr>
          <w:rFonts w:ascii="Arial" w:eastAsia="Arial" w:hAnsi="Arial" w:cs="Arial"/>
          <w:sz w:val="20"/>
          <w:szCs w:val="20"/>
          <w:lang w:eastAsia="en-US"/>
        </w:rPr>
        <w:t xml:space="preserve">- Cuando no resulte idóneo celebrar licitación pública para asegurar tales condiciones, las adquisiciones, los arrendamientos, la contratación de servicios </w:t>
      </w:r>
      <w:proofErr w:type="gramStart"/>
      <w:r w:rsidRPr="00B42037">
        <w:rPr>
          <w:rFonts w:ascii="Arial" w:eastAsia="Arial" w:hAnsi="Arial" w:cs="Arial"/>
          <w:sz w:val="20"/>
          <w:szCs w:val="20"/>
          <w:lang w:eastAsia="en-US"/>
        </w:rPr>
        <w:t>podrán</w:t>
      </w:r>
      <w:proofErr w:type="gramEnd"/>
      <w:r w:rsidRPr="00B42037">
        <w:rPr>
          <w:rFonts w:ascii="Arial" w:eastAsia="Arial" w:hAnsi="Arial" w:cs="Arial"/>
          <w:sz w:val="20"/>
          <w:szCs w:val="20"/>
          <w:lang w:eastAsia="en-US"/>
        </w:rPr>
        <w:t xml:space="preserve"> adjudicarse mediante los procedimientos de invitación cuando menos tres personas o adjudicación directa acreditando las condiciones de economía, eficacia, eficiencia, imparcialidad y honradez que aseguren las mejores condiciones para el Tribunal.</w:t>
      </w:r>
    </w:p>
    <w:p w:rsidR="00B42037" w:rsidRPr="00B42037" w:rsidRDefault="00B42037" w:rsidP="00B42037">
      <w:pPr>
        <w:widowControl w:val="0"/>
        <w:autoSpaceDE w:val="0"/>
        <w:autoSpaceDN w:val="0"/>
        <w:jc w:val="both"/>
        <w:rPr>
          <w:rFonts w:ascii="Arial" w:eastAsia="Arial" w:hAnsi="Arial" w:cs="Arial"/>
          <w:sz w:val="20"/>
          <w:szCs w:val="20"/>
          <w:lang w:eastAsia="en-US"/>
        </w:rPr>
      </w:pPr>
    </w:p>
    <w:p w:rsidR="00B42037" w:rsidRP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b/>
          <w:sz w:val="20"/>
          <w:szCs w:val="20"/>
          <w:lang w:eastAsia="en-US"/>
        </w:rPr>
        <w:t>Artículo 39.</w:t>
      </w:r>
      <w:r w:rsidRPr="00B42037">
        <w:rPr>
          <w:rFonts w:ascii="Arial" w:eastAsia="Arial" w:hAnsi="Arial" w:cs="Arial"/>
          <w:sz w:val="20"/>
          <w:szCs w:val="20"/>
          <w:lang w:eastAsia="en-US"/>
        </w:rPr>
        <w:t>- Para determinar el procedimiento de contratación que seguirá el Comité en las adquisiciones, enajenaciones, contrataciones de servicios, este, fijará los montos que servirán de parámetro para determinar dicho procedimiento, mismos que serán anualmente determinados por el Comité.</w:t>
      </w:r>
    </w:p>
    <w:p w:rsidR="00B42037" w:rsidRP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sz w:val="20"/>
          <w:szCs w:val="20"/>
          <w:lang w:eastAsia="en-US"/>
        </w:rPr>
        <w:t>Dichos montos deberán considerarse sin incluir el importe del Impuesto al Valor Agregado.</w:t>
      </w:r>
    </w:p>
    <w:p w:rsidR="00B42037" w:rsidRPr="00B42037" w:rsidRDefault="00B42037" w:rsidP="00B42037">
      <w:pPr>
        <w:widowControl w:val="0"/>
        <w:autoSpaceDE w:val="0"/>
        <w:autoSpaceDN w:val="0"/>
        <w:jc w:val="both"/>
        <w:rPr>
          <w:rFonts w:ascii="Arial" w:eastAsia="Arial" w:hAnsi="Arial" w:cs="Arial"/>
          <w:sz w:val="20"/>
          <w:szCs w:val="20"/>
          <w:lang w:eastAsia="en-US"/>
        </w:rPr>
      </w:pPr>
    </w:p>
    <w:p w:rsid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b/>
          <w:sz w:val="20"/>
          <w:szCs w:val="20"/>
          <w:lang w:eastAsia="en-US"/>
        </w:rPr>
        <w:t>Artículo 40.</w:t>
      </w:r>
      <w:r w:rsidRPr="00B42037">
        <w:rPr>
          <w:rFonts w:ascii="Arial" w:eastAsia="Arial" w:hAnsi="Arial" w:cs="Arial"/>
          <w:sz w:val="20"/>
          <w:szCs w:val="20"/>
          <w:lang w:eastAsia="en-US"/>
        </w:rPr>
        <w:t>- Para determinar el procedimiento de contratación aplicable en atención a su valor, el importe total del contrato no deberá ser fraccionado para quedar comprendido en algún supuesto distinto al que originalmente le corresponde.</w:t>
      </w:r>
    </w:p>
    <w:p w:rsidR="00153617" w:rsidRPr="00B42037" w:rsidRDefault="00153617" w:rsidP="00B42037">
      <w:pPr>
        <w:widowControl w:val="0"/>
        <w:autoSpaceDE w:val="0"/>
        <w:autoSpaceDN w:val="0"/>
        <w:jc w:val="both"/>
        <w:rPr>
          <w:rFonts w:ascii="Arial" w:eastAsia="Arial" w:hAnsi="Arial" w:cs="Arial"/>
          <w:sz w:val="20"/>
          <w:szCs w:val="20"/>
          <w:lang w:eastAsia="en-US"/>
        </w:rPr>
      </w:pPr>
    </w:p>
    <w:p w:rsidR="00B42037" w:rsidRP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sz w:val="20"/>
          <w:szCs w:val="20"/>
          <w:lang w:eastAsia="en-US"/>
        </w:rPr>
        <w:t>No se considera fraccionado el gasto corriente del Tribunal.</w:t>
      </w:r>
    </w:p>
    <w:p w:rsidR="00B42037" w:rsidRPr="00B42037" w:rsidRDefault="00B42037" w:rsidP="00B42037">
      <w:pPr>
        <w:widowControl w:val="0"/>
        <w:autoSpaceDE w:val="0"/>
        <w:autoSpaceDN w:val="0"/>
        <w:jc w:val="both"/>
        <w:rPr>
          <w:rFonts w:ascii="Arial" w:eastAsia="Arial" w:hAnsi="Arial" w:cs="Arial"/>
          <w:sz w:val="20"/>
          <w:szCs w:val="20"/>
          <w:lang w:eastAsia="en-US"/>
        </w:rPr>
      </w:pPr>
    </w:p>
    <w:p w:rsidR="00B42037" w:rsidRDefault="00B42037" w:rsidP="00B42037">
      <w:pPr>
        <w:widowControl w:val="0"/>
        <w:autoSpaceDE w:val="0"/>
        <w:autoSpaceDN w:val="0"/>
        <w:jc w:val="both"/>
        <w:rPr>
          <w:rFonts w:ascii="Arial" w:eastAsia="Arial" w:hAnsi="Arial" w:cs="Arial"/>
          <w:sz w:val="20"/>
          <w:szCs w:val="20"/>
          <w:lang w:eastAsia="en-US"/>
        </w:rPr>
      </w:pPr>
      <w:r w:rsidRPr="00B42037">
        <w:rPr>
          <w:rFonts w:ascii="Arial" w:eastAsia="Arial" w:hAnsi="Arial" w:cs="Arial"/>
          <w:b/>
          <w:sz w:val="20"/>
          <w:szCs w:val="20"/>
          <w:lang w:eastAsia="en-US"/>
        </w:rPr>
        <w:t>Artículo 41.</w:t>
      </w:r>
      <w:r w:rsidRPr="00B42037">
        <w:rPr>
          <w:rFonts w:ascii="Arial" w:eastAsia="Arial" w:hAnsi="Arial" w:cs="Arial"/>
          <w:sz w:val="20"/>
          <w:szCs w:val="20"/>
          <w:lang w:eastAsia="en-US"/>
        </w:rPr>
        <w:t>- El Comité deberá observar que en los procesos de contratación señalados en el artículo 36 de este Reglamento se cumpla con los requisitos siguientes:</w:t>
      </w:r>
    </w:p>
    <w:p w:rsidR="00A662C9" w:rsidRPr="00B42037" w:rsidRDefault="00A662C9" w:rsidP="00B42037">
      <w:pPr>
        <w:widowControl w:val="0"/>
        <w:autoSpaceDE w:val="0"/>
        <w:autoSpaceDN w:val="0"/>
        <w:jc w:val="both"/>
        <w:rPr>
          <w:rFonts w:ascii="Arial" w:eastAsia="Arial" w:hAnsi="Arial" w:cs="Arial"/>
          <w:sz w:val="20"/>
          <w:szCs w:val="20"/>
          <w:lang w:eastAsia="en-US"/>
        </w:rPr>
      </w:pPr>
    </w:p>
    <w:p w:rsidR="00B42037" w:rsidRPr="00B42037" w:rsidRDefault="00B42037" w:rsidP="00C80C2D">
      <w:pPr>
        <w:widowControl w:val="0"/>
        <w:numPr>
          <w:ilvl w:val="0"/>
          <w:numId w:val="22"/>
        </w:numPr>
        <w:autoSpaceDE w:val="0"/>
        <w:autoSpaceDN w:val="0"/>
        <w:ind w:left="567" w:hanging="567"/>
        <w:jc w:val="both"/>
        <w:rPr>
          <w:rFonts w:ascii="Arial" w:eastAsia="Arial" w:hAnsi="Arial" w:cs="Arial"/>
          <w:sz w:val="20"/>
          <w:szCs w:val="20"/>
          <w:lang w:eastAsia="en-US"/>
        </w:rPr>
      </w:pPr>
      <w:r w:rsidRPr="00B42037">
        <w:rPr>
          <w:rFonts w:ascii="Arial" w:eastAsia="Arial" w:hAnsi="Arial" w:cs="Arial"/>
          <w:sz w:val="20"/>
          <w:szCs w:val="20"/>
          <w:lang w:eastAsia="en-US"/>
        </w:rPr>
        <w:t>Las adquisiciones se harán de manera consolidada, de acuerdo al presupuesto anual autorizado y a los montos calendarizados para las partidas y proyectos correspondientes;</w:t>
      </w:r>
    </w:p>
    <w:p w:rsidR="00B42037" w:rsidRPr="00B42037" w:rsidRDefault="00B42037" w:rsidP="00C80C2D">
      <w:pPr>
        <w:widowControl w:val="0"/>
        <w:numPr>
          <w:ilvl w:val="0"/>
          <w:numId w:val="22"/>
        </w:numPr>
        <w:autoSpaceDE w:val="0"/>
        <w:autoSpaceDN w:val="0"/>
        <w:spacing w:before="200"/>
        <w:ind w:left="567" w:hanging="567"/>
        <w:jc w:val="both"/>
        <w:rPr>
          <w:rFonts w:ascii="Arial" w:eastAsia="Arial" w:hAnsi="Arial" w:cs="Arial"/>
          <w:sz w:val="20"/>
          <w:szCs w:val="20"/>
          <w:lang w:eastAsia="en-US"/>
        </w:rPr>
      </w:pPr>
      <w:r w:rsidRPr="00B42037">
        <w:rPr>
          <w:rFonts w:ascii="Arial" w:eastAsia="Arial" w:hAnsi="Arial" w:cs="Arial"/>
          <w:sz w:val="20"/>
          <w:szCs w:val="20"/>
          <w:lang w:eastAsia="en-US"/>
        </w:rPr>
        <w:t>Los proveedores, prestadores de servicios y/o contratistas que suministren bienes, presten servicios o celebren contratos al Tribunal deberán presentar sus cotizaciones en idioma español y los montos presentarlos en moneda nacional expresando además los siguientes datos:</w:t>
      </w:r>
    </w:p>
    <w:p w:rsidR="00B42037" w:rsidRPr="00B42037" w:rsidRDefault="00B42037" w:rsidP="00C80C2D">
      <w:pPr>
        <w:widowControl w:val="0"/>
        <w:numPr>
          <w:ilvl w:val="0"/>
          <w:numId w:val="21"/>
        </w:numPr>
        <w:autoSpaceDE w:val="0"/>
        <w:autoSpaceDN w:val="0"/>
        <w:spacing w:before="200"/>
        <w:ind w:left="1134" w:hanging="567"/>
        <w:jc w:val="both"/>
        <w:rPr>
          <w:rFonts w:ascii="Arial" w:eastAsia="Arial" w:hAnsi="Arial" w:cs="Arial"/>
          <w:sz w:val="20"/>
          <w:szCs w:val="20"/>
          <w:lang w:eastAsia="en-US"/>
        </w:rPr>
      </w:pPr>
      <w:r w:rsidRPr="00B42037">
        <w:rPr>
          <w:rFonts w:ascii="Arial" w:eastAsia="Arial" w:hAnsi="Arial" w:cs="Arial"/>
          <w:sz w:val="20"/>
          <w:szCs w:val="20"/>
          <w:lang w:eastAsia="en-US"/>
        </w:rPr>
        <w:t>Tiempo de vigencia de los precios;</w:t>
      </w:r>
    </w:p>
    <w:p w:rsidR="00B42037" w:rsidRPr="00B42037" w:rsidRDefault="00B42037" w:rsidP="00C80C2D">
      <w:pPr>
        <w:widowControl w:val="0"/>
        <w:numPr>
          <w:ilvl w:val="0"/>
          <w:numId w:val="21"/>
        </w:numPr>
        <w:autoSpaceDE w:val="0"/>
        <w:autoSpaceDN w:val="0"/>
        <w:spacing w:before="200"/>
        <w:ind w:left="1134" w:hanging="567"/>
        <w:jc w:val="both"/>
        <w:rPr>
          <w:rFonts w:ascii="Arial" w:eastAsia="Arial" w:hAnsi="Arial" w:cs="Arial"/>
          <w:sz w:val="20"/>
          <w:szCs w:val="20"/>
          <w:lang w:eastAsia="en-US"/>
        </w:rPr>
      </w:pPr>
      <w:r w:rsidRPr="00B42037">
        <w:rPr>
          <w:rFonts w:ascii="Arial" w:eastAsia="Arial" w:hAnsi="Arial" w:cs="Arial"/>
          <w:sz w:val="20"/>
          <w:szCs w:val="20"/>
          <w:lang w:eastAsia="en-US"/>
        </w:rPr>
        <w:t>Tiempo de entrega;</w:t>
      </w:r>
    </w:p>
    <w:p w:rsidR="00B42037" w:rsidRPr="00B42037" w:rsidRDefault="00B42037" w:rsidP="00C80C2D">
      <w:pPr>
        <w:widowControl w:val="0"/>
        <w:numPr>
          <w:ilvl w:val="0"/>
          <w:numId w:val="21"/>
        </w:numPr>
        <w:autoSpaceDE w:val="0"/>
        <w:autoSpaceDN w:val="0"/>
        <w:spacing w:before="200"/>
        <w:ind w:left="1134" w:hanging="567"/>
        <w:jc w:val="both"/>
        <w:rPr>
          <w:rFonts w:ascii="Arial" w:eastAsia="Arial" w:hAnsi="Arial" w:cs="Arial"/>
          <w:sz w:val="20"/>
          <w:szCs w:val="20"/>
          <w:lang w:eastAsia="en-US"/>
        </w:rPr>
      </w:pPr>
      <w:r w:rsidRPr="00B42037">
        <w:rPr>
          <w:rFonts w:ascii="Arial" w:eastAsia="Arial" w:hAnsi="Arial" w:cs="Arial"/>
          <w:sz w:val="20"/>
          <w:szCs w:val="20"/>
          <w:lang w:eastAsia="en-US"/>
        </w:rPr>
        <w:t>Precios Unitarios sin I.V.A. incluido y que refleje los descuentos:</w:t>
      </w:r>
    </w:p>
    <w:p w:rsidR="00B42037" w:rsidRPr="00B42037" w:rsidRDefault="00B42037" w:rsidP="00C80C2D">
      <w:pPr>
        <w:widowControl w:val="0"/>
        <w:numPr>
          <w:ilvl w:val="0"/>
          <w:numId w:val="21"/>
        </w:numPr>
        <w:autoSpaceDE w:val="0"/>
        <w:autoSpaceDN w:val="0"/>
        <w:spacing w:before="200"/>
        <w:ind w:left="1134" w:hanging="567"/>
        <w:jc w:val="both"/>
        <w:rPr>
          <w:rFonts w:ascii="Arial" w:eastAsia="Arial" w:hAnsi="Arial" w:cs="Arial"/>
          <w:sz w:val="20"/>
          <w:szCs w:val="20"/>
          <w:lang w:eastAsia="en-US"/>
        </w:rPr>
      </w:pPr>
      <w:r w:rsidRPr="00B42037">
        <w:rPr>
          <w:rFonts w:ascii="Arial" w:eastAsia="Arial" w:hAnsi="Arial" w:cs="Arial"/>
          <w:sz w:val="20"/>
          <w:szCs w:val="20"/>
          <w:lang w:eastAsia="en-US"/>
        </w:rPr>
        <w:t>Condiciones de pago</w:t>
      </w:r>
    </w:p>
    <w:p w:rsidR="004D5448" w:rsidRDefault="004D5448" w:rsidP="004D5448">
      <w:pPr>
        <w:widowControl w:val="0"/>
        <w:autoSpaceDE w:val="0"/>
        <w:autoSpaceDN w:val="0"/>
        <w:ind w:left="567"/>
        <w:jc w:val="both"/>
        <w:rPr>
          <w:rFonts w:ascii="Arial" w:eastAsia="Arial" w:hAnsi="Arial" w:cs="Arial"/>
          <w:sz w:val="20"/>
          <w:szCs w:val="20"/>
          <w:lang w:eastAsia="en-US"/>
        </w:rPr>
      </w:pPr>
    </w:p>
    <w:p w:rsidR="00B42037" w:rsidRPr="00B42037" w:rsidRDefault="00B42037" w:rsidP="004D5448">
      <w:pPr>
        <w:widowControl w:val="0"/>
        <w:autoSpaceDE w:val="0"/>
        <w:autoSpaceDN w:val="0"/>
        <w:ind w:left="567"/>
        <w:jc w:val="both"/>
        <w:rPr>
          <w:rFonts w:ascii="Arial" w:eastAsia="Arial" w:hAnsi="Arial" w:cs="Arial"/>
          <w:sz w:val="20"/>
          <w:szCs w:val="20"/>
          <w:lang w:eastAsia="en-US"/>
        </w:rPr>
      </w:pPr>
      <w:r w:rsidRPr="00B42037">
        <w:rPr>
          <w:rFonts w:ascii="Arial" w:eastAsia="Arial" w:hAnsi="Arial" w:cs="Arial"/>
          <w:sz w:val="20"/>
          <w:szCs w:val="20"/>
          <w:lang w:eastAsia="en-US"/>
        </w:rPr>
        <w:t>Así mismo deberán adjuntar a sus propuestas, como mínimo, la siguiente documentación:</w:t>
      </w:r>
    </w:p>
    <w:p w:rsidR="00FA4EF5" w:rsidRDefault="00FA4EF5" w:rsidP="00632F22">
      <w:pPr>
        <w:widowControl w:val="0"/>
        <w:autoSpaceDE w:val="0"/>
        <w:autoSpaceDN w:val="0"/>
        <w:jc w:val="both"/>
        <w:rPr>
          <w:rFonts w:ascii="Arial" w:eastAsia="Arial" w:hAnsi="Arial" w:cs="Arial"/>
          <w:sz w:val="20"/>
          <w:szCs w:val="20"/>
          <w:lang w:eastAsia="en-US"/>
        </w:rPr>
      </w:pPr>
    </w:p>
    <w:p w:rsidR="000F33AC" w:rsidRDefault="000F33AC" w:rsidP="004D5448">
      <w:pPr>
        <w:widowControl w:val="0"/>
        <w:autoSpaceDE w:val="0"/>
        <w:autoSpaceDN w:val="0"/>
        <w:ind w:left="567"/>
        <w:jc w:val="both"/>
        <w:rPr>
          <w:rFonts w:ascii="Arial" w:eastAsia="Arial" w:hAnsi="Arial" w:cs="Arial"/>
          <w:sz w:val="20"/>
          <w:szCs w:val="20"/>
          <w:lang w:eastAsia="en-US"/>
        </w:rPr>
      </w:pPr>
      <w:r w:rsidRPr="000F33AC">
        <w:rPr>
          <w:rFonts w:ascii="Arial" w:eastAsia="Arial" w:hAnsi="Arial" w:cs="Arial"/>
          <w:sz w:val="20"/>
          <w:szCs w:val="20"/>
          <w:lang w:eastAsia="en-US"/>
        </w:rPr>
        <w:t>1.- Para personas morales: Copia certificada por Notario Público del Acta Constitutiva y sus reformas, inscrita en el Registro Público de la Propiedad y del Comercio, y Poder General para Actos de Administración y de Dominio a favor del Representante Legal, e identificación oficial de este último.</w:t>
      </w:r>
    </w:p>
    <w:p w:rsidR="004D5448" w:rsidRPr="000F33AC" w:rsidRDefault="004D5448" w:rsidP="004D5448">
      <w:pPr>
        <w:widowControl w:val="0"/>
        <w:autoSpaceDE w:val="0"/>
        <w:autoSpaceDN w:val="0"/>
        <w:ind w:left="567"/>
        <w:jc w:val="both"/>
        <w:rPr>
          <w:rFonts w:ascii="Arial" w:eastAsia="Arial" w:hAnsi="Arial" w:cs="Arial"/>
          <w:sz w:val="20"/>
          <w:szCs w:val="20"/>
          <w:lang w:eastAsia="en-US"/>
        </w:rPr>
      </w:pPr>
    </w:p>
    <w:p w:rsidR="000F33AC" w:rsidRDefault="000F33AC" w:rsidP="004D5448">
      <w:pPr>
        <w:widowControl w:val="0"/>
        <w:autoSpaceDE w:val="0"/>
        <w:autoSpaceDN w:val="0"/>
        <w:ind w:left="567"/>
        <w:jc w:val="both"/>
        <w:rPr>
          <w:rFonts w:ascii="Arial" w:eastAsia="Arial" w:hAnsi="Arial" w:cs="Arial"/>
          <w:sz w:val="20"/>
          <w:szCs w:val="20"/>
          <w:lang w:eastAsia="en-US"/>
        </w:rPr>
      </w:pPr>
      <w:r w:rsidRPr="000F33AC">
        <w:rPr>
          <w:rFonts w:ascii="Arial" w:eastAsia="Arial" w:hAnsi="Arial" w:cs="Arial"/>
          <w:sz w:val="20"/>
          <w:szCs w:val="20"/>
          <w:lang w:eastAsia="en-US"/>
        </w:rPr>
        <w:lastRenderedPageBreak/>
        <w:t>2.- Para personas físicas: Copia de identificación Oficial, Credencial para Votar (I.N.E.) o Pasaporte vigente o Cartilla de Servicio Militar o Licencia de Conducir vigente.</w:t>
      </w:r>
    </w:p>
    <w:p w:rsidR="004D5448" w:rsidRPr="000F33AC" w:rsidRDefault="004D5448" w:rsidP="004D5448">
      <w:pPr>
        <w:widowControl w:val="0"/>
        <w:autoSpaceDE w:val="0"/>
        <w:autoSpaceDN w:val="0"/>
        <w:ind w:left="567"/>
        <w:jc w:val="both"/>
        <w:rPr>
          <w:rFonts w:ascii="Arial" w:eastAsia="Arial" w:hAnsi="Arial" w:cs="Arial"/>
          <w:sz w:val="20"/>
          <w:szCs w:val="20"/>
          <w:lang w:eastAsia="en-US"/>
        </w:rPr>
      </w:pPr>
    </w:p>
    <w:p w:rsidR="000F33AC" w:rsidRDefault="000F33AC" w:rsidP="004D5448">
      <w:pPr>
        <w:widowControl w:val="0"/>
        <w:autoSpaceDE w:val="0"/>
        <w:autoSpaceDN w:val="0"/>
        <w:ind w:left="567"/>
        <w:jc w:val="both"/>
        <w:rPr>
          <w:rFonts w:ascii="Arial" w:eastAsia="Arial" w:hAnsi="Arial" w:cs="Arial"/>
          <w:sz w:val="20"/>
          <w:szCs w:val="20"/>
          <w:lang w:eastAsia="en-US"/>
        </w:rPr>
      </w:pPr>
      <w:r w:rsidRPr="000F33AC">
        <w:rPr>
          <w:rFonts w:ascii="Arial" w:eastAsia="Arial" w:hAnsi="Arial" w:cs="Arial"/>
          <w:sz w:val="20"/>
          <w:szCs w:val="20"/>
          <w:lang w:eastAsia="en-US"/>
        </w:rPr>
        <w:t>3.- Para ambos: Copia del Registro Federal de Contribuyentes; Registro del Padrón de Proveedores, comprobante de domicilio.</w:t>
      </w:r>
    </w:p>
    <w:p w:rsidR="004D5448" w:rsidRPr="000F33AC" w:rsidRDefault="004D5448" w:rsidP="004D5448">
      <w:pPr>
        <w:widowControl w:val="0"/>
        <w:autoSpaceDE w:val="0"/>
        <w:autoSpaceDN w:val="0"/>
        <w:ind w:left="567"/>
        <w:jc w:val="both"/>
        <w:rPr>
          <w:rFonts w:ascii="Arial" w:eastAsia="Arial" w:hAnsi="Arial" w:cs="Arial"/>
          <w:sz w:val="20"/>
          <w:szCs w:val="20"/>
          <w:lang w:eastAsia="en-US"/>
        </w:rPr>
      </w:pPr>
    </w:p>
    <w:p w:rsidR="000F33AC" w:rsidRPr="000F33AC" w:rsidRDefault="000F33AC" w:rsidP="00C80C2D">
      <w:pPr>
        <w:widowControl w:val="0"/>
        <w:numPr>
          <w:ilvl w:val="0"/>
          <w:numId w:val="22"/>
        </w:numPr>
        <w:autoSpaceDE w:val="0"/>
        <w:autoSpaceDN w:val="0"/>
        <w:ind w:left="567" w:hanging="567"/>
        <w:jc w:val="both"/>
        <w:rPr>
          <w:rFonts w:ascii="Arial" w:eastAsia="Arial" w:hAnsi="Arial" w:cs="Arial"/>
          <w:sz w:val="20"/>
          <w:szCs w:val="20"/>
          <w:lang w:eastAsia="en-US"/>
        </w:rPr>
      </w:pPr>
      <w:r w:rsidRPr="000F33AC">
        <w:rPr>
          <w:rFonts w:ascii="Arial" w:eastAsia="Arial" w:hAnsi="Arial" w:cs="Arial"/>
          <w:sz w:val="20"/>
          <w:szCs w:val="20"/>
          <w:lang w:eastAsia="en-US"/>
        </w:rPr>
        <w:t>Que los proveedores que resulten seleccionados en los concursos que realice el Comité, cumplan con los términos y condiciones de venta o contratación cotizados, aplicando en caso contrario las sanciones previstas en Ley, este Reglamente y demás disposiciones aplicables o bien las sanciones que procedan a juicio del Comité.</w:t>
      </w:r>
    </w:p>
    <w:p w:rsidR="000F33AC" w:rsidRPr="000F33AC" w:rsidRDefault="000F33AC" w:rsidP="00C80C2D">
      <w:pPr>
        <w:widowControl w:val="0"/>
        <w:numPr>
          <w:ilvl w:val="0"/>
          <w:numId w:val="22"/>
        </w:numPr>
        <w:autoSpaceDE w:val="0"/>
        <w:autoSpaceDN w:val="0"/>
        <w:spacing w:before="200"/>
        <w:ind w:left="567" w:hanging="539"/>
        <w:jc w:val="both"/>
        <w:rPr>
          <w:rFonts w:ascii="Arial" w:eastAsia="Arial" w:hAnsi="Arial" w:cs="Arial"/>
          <w:sz w:val="20"/>
          <w:szCs w:val="20"/>
          <w:lang w:eastAsia="en-US"/>
        </w:rPr>
      </w:pPr>
      <w:r w:rsidRPr="000F33AC">
        <w:rPr>
          <w:rFonts w:ascii="Arial" w:eastAsia="Arial" w:hAnsi="Arial" w:cs="Arial"/>
          <w:sz w:val="20"/>
          <w:szCs w:val="20"/>
          <w:lang w:eastAsia="en-US"/>
        </w:rPr>
        <w:t>En cualquier supuesto se invitará a personas físicas o morales que cuenten con capacidad de respuesta inmediata, así como con los recursos técnicos, financieros, y demás que sean necesarios, y cuyas actividades comerciales o profesionales estén relacionadas con los bienes o servicios objeto del contrato a celebrarse.</w:t>
      </w:r>
    </w:p>
    <w:p w:rsidR="000F33AC" w:rsidRPr="000F33AC" w:rsidRDefault="000F33AC" w:rsidP="000F33AC">
      <w:pPr>
        <w:widowControl w:val="0"/>
        <w:autoSpaceDE w:val="0"/>
        <w:autoSpaceDN w:val="0"/>
        <w:jc w:val="both"/>
        <w:rPr>
          <w:rFonts w:ascii="Arial" w:eastAsia="Arial" w:hAnsi="Arial" w:cs="Arial"/>
          <w:sz w:val="20"/>
          <w:szCs w:val="20"/>
          <w:lang w:eastAsia="en-US"/>
        </w:rPr>
      </w:pPr>
    </w:p>
    <w:p w:rsid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b/>
          <w:sz w:val="20"/>
          <w:szCs w:val="20"/>
          <w:lang w:eastAsia="en-US"/>
        </w:rPr>
        <w:t>Artículo 42.</w:t>
      </w:r>
      <w:r w:rsidRPr="000F33AC">
        <w:rPr>
          <w:rFonts w:ascii="Arial" w:eastAsia="Arial" w:hAnsi="Arial" w:cs="Arial"/>
          <w:sz w:val="20"/>
          <w:szCs w:val="20"/>
          <w:lang w:eastAsia="en-US"/>
        </w:rPr>
        <w:t>- Las adquisiciones y contratación de servicios, serán acorde al monto aprobado anualmente por el Pleno en su presupuesto de egresos, de acuerdo a cada uno de los procedimientos establecidos en la Ley y este Reglamento.</w:t>
      </w:r>
    </w:p>
    <w:p w:rsidR="00F318B0" w:rsidRPr="000F33AC" w:rsidRDefault="00F318B0" w:rsidP="000F33AC">
      <w:pPr>
        <w:widowControl w:val="0"/>
        <w:autoSpaceDE w:val="0"/>
        <w:autoSpaceDN w:val="0"/>
        <w:jc w:val="both"/>
        <w:rPr>
          <w:rFonts w:ascii="Arial" w:eastAsia="Arial" w:hAnsi="Arial" w:cs="Arial"/>
          <w:sz w:val="20"/>
          <w:szCs w:val="20"/>
          <w:lang w:eastAsia="en-US"/>
        </w:rPr>
      </w:pPr>
    </w:p>
    <w:p w:rsidR="000F33AC" w:rsidRP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sz w:val="20"/>
          <w:szCs w:val="20"/>
          <w:lang w:eastAsia="en-US"/>
        </w:rPr>
        <w:t>Las compras deberán realizarse con base en criterios de economía, eficacia, eficiencia, imparcialidad, y honradez que aseguren las mejores condiciones para el Tribunal.</w:t>
      </w:r>
    </w:p>
    <w:p w:rsidR="000F33AC" w:rsidRPr="000F33AC" w:rsidRDefault="000F33AC" w:rsidP="000F33AC">
      <w:pPr>
        <w:widowControl w:val="0"/>
        <w:autoSpaceDE w:val="0"/>
        <w:autoSpaceDN w:val="0"/>
        <w:jc w:val="both"/>
        <w:rPr>
          <w:rFonts w:ascii="Arial" w:eastAsia="Arial" w:hAnsi="Arial" w:cs="Arial"/>
          <w:sz w:val="20"/>
          <w:szCs w:val="20"/>
          <w:lang w:eastAsia="en-US"/>
        </w:rPr>
      </w:pPr>
    </w:p>
    <w:p w:rsid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b/>
          <w:sz w:val="20"/>
          <w:szCs w:val="20"/>
          <w:lang w:eastAsia="en-US"/>
        </w:rPr>
        <w:t>Artículo 43.</w:t>
      </w:r>
      <w:r w:rsidRPr="000F33AC">
        <w:rPr>
          <w:rFonts w:ascii="Arial" w:eastAsia="Arial" w:hAnsi="Arial" w:cs="Arial"/>
          <w:sz w:val="20"/>
          <w:szCs w:val="20"/>
          <w:lang w:eastAsia="en-US"/>
        </w:rPr>
        <w:t>- El dictamen y fallo de adjudicación contendrá:</w:t>
      </w:r>
    </w:p>
    <w:p w:rsidR="00336FFC" w:rsidRPr="000F33AC" w:rsidRDefault="00336FFC" w:rsidP="000F33AC">
      <w:pPr>
        <w:widowControl w:val="0"/>
        <w:autoSpaceDE w:val="0"/>
        <w:autoSpaceDN w:val="0"/>
        <w:jc w:val="both"/>
        <w:rPr>
          <w:rFonts w:ascii="Arial" w:eastAsia="Arial" w:hAnsi="Arial" w:cs="Arial"/>
          <w:sz w:val="20"/>
          <w:szCs w:val="20"/>
          <w:lang w:eastAsia="en-US"/>
        </w:rPr>
      </w:pPr>
    </w:p>
    <w:p w:rsidR="000F33AC" w:rsidRPr="000F33AC" w:rsidRDefault="000F33AC" w:rsidP="00C80C2D">
      <w:pPr>
        <w:widowControl w:val="0"/>
        <w:numPr>
          <w:ilvl w:val="0"/>
          <w:numId w:val="24"/>
        </w:numPr>
        <w:autoSpaceDE w:val="0"/>
        <w:autoSpaceDN w:val="0"/>
        <w:ind w:left="567" w:hanging="538"/>
        <w:jc w:val="both"/>
        <w:rPr>
          <w:rFonts w:ascii="Arial" w:eastAsia="Arial" w:hAnsi="Arial" w:cs="Arial"/>
          <w:sz w:val="20"/>
          <w:szCs w:val="20"/>
          <w:lang w:eastAsia="en-US"/>
        </w:rPr>
      </w:pPr>
      <w:r w:rsidRPr="000F33AC">
        <w:rPr>
          <w:rFonts w:ascii="Arial" w:eastAsia="Arial" w:hAnsi="Arial" w:cs="Arial"/>
          <w:sz w:val="20"/>
          <w:szCs w:val="20"/>
          <w:lang w:eastAsia="en-US"/>
        </w:rPr>
        <w:t>Lugar y fecha en que se pronuncia;</w:t>
      </w:r>
    </w:p>
    <w:p w:rsidR="000F33AC" w:rsidRPr="000F33AC" w:rsidRDefault="000F33AC" w:rsidP="00C80C2D">
      <w:pPr>
        <w:widowControl w:val="0"/>
        <w:numPr>
          <w:ilvl w:val="0"/>
          <w:numId w:val="24"/>
        </w:numPr>
        <w:autoSpaceDE w:val="0"/>
        <w:autoSpaceDN w:val="0"/>
        <w:spacing w:before="200"/>
        <w:ind w:left="567" w:hanging="539"/>
        <w:jc w:val="both"/>
        <w:rPr>
          <w:rFonts w:ascii="Arial" w:eastAsia="Arial" w:hAnsi="Arial" w:cs="Arial"/>
          <w:sz w:val="20"/>
          <w:szCs w:val="20"/>
          <w:lang w:eastAsia="en-US"/>
        </w:rPr>
      </w:pPr>
      <w:r w:rsidRPr="000F33AC">
        <w:rPr>
          <w:rFonts w:ascii="Arial" w:eastAsia="Arial" w:hAnsi="Arial" w:cs="Arial"/>
          <w:sz w:val="20"/>
          <w:szCs w:val="20"/>
          <w:lang w:eastAsia="en-US"/>
        </w:rPr>
        <w:t>Una descripción sucinta del desarrollo de las etapas del procedimiento de licitación o concurso por invitación;</w:t>
      </w:r>
    </w:p>
    <w:p w:rsidR="000F33AC" w:rsidRPr="000F33AC" w:rsidRDefault="000F33AC" w:rsidP="00C80C2D">
      <w:pPr>
        <w:widowControl w:val="0"/>
        <w:numPr>
          <w:ilvl w:val="0"/>
          <w:numId w:val="24"/>
        </w:numPr>
        <w:autoSpaceDE w:val="0"/>
        <w:autoSpaceDN w:val="0"/>
        <w:spacing w:before="200"/>
        <w:ind w:left="567" w:hanging="539"/>
        <w:jc w:val="both"/>
        <w:rPr>
          <w:rFonts w:ascii="Arial" w:eastAsia="Arial" w:hAnsi="Arial" w:cs="Arial"/>
          <w:sz w:val="20"/>
          <w:szCs w:val="20"/>
          <w:lang w:eastAsia="en-US"/>
        </w:rPr>
      </w:pPr>
      <w:r w:rsidRPr="000F33AC">
        <w:rPr>
          <w:rFonts w:ascii="Arial" w:eastAsia="Arial" w:hAnsi="Arial" w:cs="Arial"/>
          <w:sz w:val="20"/>
          <w:szCs w:val="20"/>
          <w:lang w:eastAsia="en-US"/>
        </w:rPr>
        <w:t>Las consideraciones y fundamentos que sustentan la determinación, y</w:t>
      </w:r>
    </w:p>
    <w:p w:rsidR="000F33AC" w:rsidRPr="000F33AC" w:rsidRDefault="000F33AC" w:rsidP="00C80C2D">
      <w:pPr>
        <w:widowControl w:val="0"/>
        <w:numPr>
          <w:ilvl w:val="0"/>
          <w:numId w:val="24"/>
        </w:numPr>
        <w:autoSpaceDE w:val="0"/>
        <w:autoSpaceDN w:val="0"/>
        <w:spacing w:before="200"/>
        <w:ind w:left="567" w:hanging="539"/>
        <w:jc w:val="both"/>
        <w:rPr>
          <w:rFonts w:ascii="Arial" w:eastAsia="Arial" w:hAnsi="Arial" w:cs="Arial"/>
          <w:sz w:val="20"/>
          <w:szCs w:val="20"/>
          <w:lang w:eastAsia="en-US"/>
        </w:rPr>
      </w:pPr>
      <w:r w:rsidRPr="000F33AC">
        <w:rPr>
          <w:rFonts w:ascii="Arial" w:eastAsia="Arial" w:hAnsi="Arial" w:cs="Arial"/>
          <w:sz w:val="20"/>
          <w:szCs w:val="20"/>
          <w:lang w:eastAsia="en-US"/>
        </w:rPr>
        <w:t>Los puntos resolutivos de la determinación adoptada.</w:t>
      </w:r>
    </w:p>
    <w:p w:rsidR="000F33AC" w:rsidRPr="000F33AC" w:rsidRDefault="000F33AC" w:rsidP="000F33AC">
      <w:pPr>
        <w:widowControl w:val="0"/>
        <w:autoSpaceDE w:val="0"/>
        <w:autoSpaceDN w:val="0"/>
        <w:jc w:val="both"/>
        <w:rPr>
          <w:rFonts w:ascii="Arial" w:eastAsia="Arial" w:hAnsi="Arial" w:cs="Arial"/>
          <w:sz w:val="20"/>
          <w:szCs w:val="20"/>
          <w:lang w:eastAsia="en-US"/>
        </w:rPr>
      </w:pPr>
    </w:p>
    <w:p w:rsidR="000F33AC" w:rsidRP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b/>
          <w:sz w:val="20"/>
          <w:szCs w:val="20"/>
          <w:lang w:eastAsia="en-US"/>
        </w:rPr>
        <w:t>Artículo 44.</w:t>
      </w:r>
      <w:r w:rsidRPr="000F33AC">
        <w:rPr>
          <w:rFonts w:ascii="Arial" w:eastAsia="Arial" w:hAnsi="Arial" w:cs="Arial"/>
          <w:sz w:val="20"/>
          <w:szCs w:val="20"/>
          <w:lang w:eastAsia="en-US"/>
        </w:rPr>
        <w:t>- El Comité podrá diferir el fallo de la licitación o concurso por invitación restringida por una sola vez y por un plazo que no exceda de 10 días naturales.</w:t>
      </w:r>
    </w:p>
    <w:p w:rsidR="000F33AC" w:rsidRPr="000F33AC" w:rsidRDefault="000F33AC" w:rsidP="000F33AC">
      <w:pPr>
        <w:widowControl w:val="0"/>
        <w:autoSpaceDE w:val="0"/>
        <w:autoSpaceDN w:val="0"/>
        <w:jc w:val="both"/>
        <w:rPr>
          <w:rFonts w:ascii="Arial" w:eastAsia="Arial" w:hAnsi="Arial" w:cs="Arial"/>
          <w:sz w:val="20"/>
          <w:szCs w:val="20"/>
          <w:lang w:eastAsia="en-US"/>
        </w:rPr>
      </w:pPr>
    </w:p>
    <w:p w:rsidR="000F33AC" w:rsidRP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b/>
          <w:sz w:val="20"/>
          <w:szCs w:val="20"/>
          <w:lang w:eastAsia="en-US"/>
        </w:rPr>
        <w:t>Artículo 45.</w:t>
      </w:r>
      <w:r w:rsidRPr="000F33AC">
        <w:rPr>
          <w:rFonts w:ascii="Arial" w:eastAsia="Arial" w:hAnsi="Arial" w:cs="Arial"/>
          <w:sz w:val="20"/>
          <w:szCs w:val="20"/>
          <w:lang w:eastAsia="en-US"/>
        </w:rPr>
        <w:t>- El resguardo de los documentos presentados por los proveedores participantes, será determinado por el Comité.</w:t>
      </w:r>
    </w:p>
    <w:p w:rsidR="000F33AC" w:rsidRPr="000F33AC" w:rsidRDefault="000F33AC" w:rsidP="000F33AC">
      <w:pPr>
        <w:widowControl w:val="0"/>
        <w:autoSpaceDE w:val="0"/>
        <w:autoSpaceDN w:val="0"/>
        <w:jc w:val="both"/>
        <w:rPr>
          <w:rFonts w:ascii="Arial" w:eastAsia="Arial" w:hAnsi="Arial" w:cs="Arial"/>
          <w:sz w:val="20"/>
          <w:szCs w:val="20"/>
          <w:lang w:eastAsia="en-US"/>
        </w:rPr>
      </w:pPr>
    </w:p>
    <w:p w:rsidR="000F33AC" w:rsidRP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b/>
          <w:sz w:val="20"/>
          <w:szCs w:val="20"/>
          <w:lang w:eastAsia="en-US"/>
        </w:rPr>
        <w:t>Artículo 46.</w:t>
      </w:r>
      <w:r w:rsidRPr="000F33AC">
        <w:rPr>
          <w:rFonts w:ascii="Arial" w:eastAsia="Arial" w:hAnsi="Arial" w:cs="Arial"/>
          <w:sz w:val="20"/>
          <w:szCs w:val="20"/>
          <w:lang w:eastAsia="en-US"/>
        </w:rPr>
        <w:t>- Las garantías exhibidas por los proveedores participantes y contratos que con éstos se celebren, quedarán en custodia del Secretario Técnico, quien para el control de las primeras expedirá las constancias respectivas.</w:t>
      </w:r>
    </w:p>
    <w:p w:rsidR="000F33AC" w:rsidRPr="000F33AC" w:rsidRDefault="000F33AC" w:rsidP="000F33AC">
      <w:pPr>
        <w:widowControl w:val="0"/>
        <w:autoSpaceDE w:val="0"/>
        <w:autoSpaceDN w:val="0"/>
        <w:jc w:val="both"/>
        <w:rPr>
          <w:rFonts w:ascii="Arial" w:eastAsia="Arial" w:hAnsi="Arial" w:cs="Arial"/>
          <w:sz w:val="20"/>
          <w:szCs w:val="20"/>
          <w:lang w:eastAsia="en-US"/>
        </w:rPr>
      </w:pPr>
    </w:p>
    <w:p w:rsidR="009C1B98" w:rsidRDefault="000F33AC" w:rsidP="009C1B98">
      <w:pPr>
        <w:widowControl w:val="0"/>
        <w:autoSpaceDE w:val="0"/>
        <w:autoSpaceDN w:val="0"/>
        <w:jc w:val="center"/>
        <w:rPr>
          <w:rFonts w:ascii="Arial" w:eastAsia="Arial" w:hAnsi="Arial" w:cs="Arial"/>
          <w:b/>
          <w:bCs/>
          <w:sz w:val="20"/>
          <w:szCs w:val="20"/>
          <w:lang w:eastAsia="en-US"/>
        </w:rPr>
      </w:pPr>
      <w:r w:rsidRPr="000F33AC">
        <w:rPr>
          <w:rFonts w:ascii="Arial" w:eastAsia="Arial" w:hAnsi="Arial" w:cs="Arial"/>
          <w:b/>
          <w:bCs/>
          <w:sz w:val="20"/>
          <w:szCs w:val="20"/>
          <w:lang w:eastAsia="en-US"/>
        </w:rPr>
        <w:t>CAPÍTULO SEGUNDO</w:t>
      </w:r>
    </w:p>
    <w:p w:rsidR="000F33AC" w:rsidRPr="000F33AC" w:rsidRDefault="000F33AC" w:rsidP="009C1B98">
      <w:pPr>
        <w:widowControl w:val="0"/>
        <w:autoSpaceDE w:val="0"/>
        <w:autoSpaceDN w:val="0"/>
        <w:jc w:val="center"/>
        <w:rPr>
          <w:rFonts w:ascii="Arial" w:eastAsia="Arial" w:hAnsi="Arial" w:cs="Arial"/>
          <w:b/>
          <w:bCs/>
          <w:sz w:val="20"/>
          <w:szCs w:val="20"/>
          <w:lang w:eastAsia="en-US"/>
        </w:rPr>
      </w:pPr>
      <w:r w:rsidRPr="000F33AC">
        <w:rPr>
          <w:rFonts w:ascii="Arial" w:eastAsia="Arial" w:hAnsi="Arial" w:cs="Arial"/>
          <w:b/>
          <w:bCs/>
          <w:sz w:val="20"/>
          <w:szCs w:val="20"/>
          <w:lang w:eastAsia="en-US"/>
        </w:rPr>
        <w:t>DE LA LICITACIÓN PÚBLICA</w:t>
      </w:r>
    </w:p>
    <w:p w:rsidR="000F33AC" w:rsidRPr="000F33AC" w:rsidRDefault="000F33AC" w:rsidP="000F33AC">
      <w:pPr>
        <w:widowControl w:val="0"/>
        <w:autoSpaceDE w:val="0"/>
        <w:autoSpaceDN w:val="0"/>
        <w:jc w:val="both"/>
        <w:rPr>
          <w:rFonts w:ascii="Arial" w:eastAsia="Arial" w:hAnsi="Arial" w:cs="Arial"/>
          <w:b/>
          <w:sz w:val="20"/>
          <w:szCs w:val="20"/>
          <w:lang w:eastAsia="en-US"/>
        </w:rPr>
      </w:pPr>
    </w:p>
    <w:p w:rsidR="000F33AC" w:rsidRPr="000F33AC" w:rsidRDefault="000F33AC" w:rsidP="000F33AC">
      <w:pPr>
        <w:widowControl w:val="0"/>
        <w:autoSpaceDE w:val="0"/>
        <w:autoSpaceDN w:val="0"/>
        <w:jc w:val="both"/>
        <w:rPr>
          <w:rFonts w:ascii="Arial" w:eastAsia="Arial" w:hAnsi="Arial" w:cs="Arial"/>
          <w:sz w:val="20"/>
          <w:szCs w:val="20"/>
          <w:lang w:eastAsia="en-US"/>
        </w:rPr>
      </w:pPr>
      <w:r w:rsidRPr="000F33AC">
        <w:rPr>
          <w:rFonts w:ascii="Arial" w:eastAsia="Arial" w:hAnsi="Arial" w:cs="Arial"/>
          <w:b/>
          <w:sz w:val="20"/>
          <w:szCs w:val="20"/>
          <w:lang w:eastAsia="en-US"/>
        </w:rPr>
        <w:t>Artículo 47.</w:t>
      </w:r>
      <w:r w:rsidRPr="000F33AC">
        <w:rPr>
          <w:rFonts w:ascii="Arial" w:eastAsia="Arial" w:hAnsi="Arial" w:cs="Arial"/>
          <w:sz w:val="20"/>
          <w:szCs w:val="20"/>
          <w:lang w:eastAsia="en-US"/>
        </w:rPr>
        <w:t>- La licitación pública es el procedimiento a través del cual el Comité elige a la persona física o moral que ofrece las condiciones más convenientes en cuanto a precio, calidad, financiamiento, y oportunidad para celebrar un contrato de adquisición, o de prestación de servicios.</w:t>
      </w:r>
    </w:p>
    <w:p w:rsidR="00FA4EF5" w:rsidRDefault="00FA4EF5" w:rsidP="00632F22">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48.</w:t>
      </w:r>
      <w:r w:rsidRPr="00F853BC">
        <w:rPr>
          <w:rFonts w:ascii="Arial" w:eastAsia="Arial" w:hAnsi="Arial" w:cs="Arial"/>
          <w:sz w:val="20"/>
          <w:szCs w:val="20"/>
          <w:lang w:eastAsia="en-US"/>
        </w:rPr>
        <w:t>- Una vez fijado el procedimiento a seguir para la adquisición y/o contratación de servicios, en términos de este Reglamento, en lo relativo a la licitación pública, el Comité se sujetará a lo establecido en la Ley en el apartado correspondiente.</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center"/>
        <w:rPr>
          <w:rFonts w:ascii="Arial" w:eastAsia="Arial" w:hAnsi="Arial" w:cs="Arial"/>
          <w:b/>
          <w:bCs/>
          <w:sz w:val="20"/>
          <w:szCs w:val="20"/>
          <w:lang w:eastAsia="en-US"/>
        </w:rPr>
      </w:pPr>
      <w:r w:rsidRPr="00F853BC">
        <w:rPr>
          <w:rFonts w:ascii="Arial" w:eastAsia="Arial" w:hAnsi="Arial" w:cs="Arial"/>
          <w:b/>
          <w:bCs/>
          <w:sz w:val="20"/>
          <w:szCs w:val="20"/>
          <w:lang w:eastAsia="en-US"/>
        </w:rPr>
        <w:lastRenderedPageBreak/>
        <w:t>CAPÍTULO TERCERO</w:t>
      </w:r>
    </w:p>
    <w:p w:rsidR="00F853BC" w:rsidRPr="00F853BC" w:rsidRDefault="00F853BC" w:rsidP="00F853BC">
      <w:pPr>
        <w:widowControl w:val="0"/>
        <w:autoSpaceDE w:val="0"/>
        <w:autoSpaceDN w:val="0"/>
        <w:jc w:val="center"/>
        <w:rPr>
          <w:rFonts w:ascii="Arial" w:eastAsia="Arial" w:hAnsi="Arial" w:cs="Arial"/>
          <w:b/>
          <w:sz w:val="20"/>
          <w:szCs w:val="20"/>
          <w:lang w:eastAsia="en-US"/>
        </w:rPr>
      </w:pPr>
      <w:r w:rsidRPr="00F853BC">
        <w:rPr>
          <w:rFonts w:ascii="Arial" w:eastAsia="Arial" w:hAnsi="Arial" w:cs="Arial"/>
          <w:b/>
          <w:sz w:val="20"/>
          <w:szCs w:val="20"/>
          <w:lang w:eastAsia="en-US"/>
        </w:rPr>
        <w:t>DE LA INVITACIÓN A CUANDO MENOS TRES PERSONAS</w:t>
      </w:r>
    </w:p>
    <w:p w:rsidR="00F853BC" w:rsidRPr="00F853BC" w:rsidRDefault="00F853BC" w:rsidP="00F853BC">
      <w:pPr>
        <w:widowControl w:val="0"/>
        <w:autoSpaceDE w:val="0"/>
        <w:autoSpaceDN w:val="0"/>
        <w:jc w:val="both"/>
        <w:rPr>
          <w:rFonts w:ascii="Arial" w:eastAsia="Arial" w:hAnsi="Arial" w:cs="Arial"/>
          <w:b/>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49.</w:t>
      </w:r>
      <w:r w:rsidRPr="00F853BC">
        <w:rPr>
          <w:rFonts w:ascii="Arial" w:eastAsia="Arial" w:hAnsi="Arial" w:cs="Arial"/>
          <w:sz w:val="20"/>
          <w:szCs w:val="20"/>
          <w:lang w:eastAsia="en-US"/>
        </w:rPr>
        <w:t>- La Invitación, es el procedimiento alterno a la licitación pública y se aplicará por el Comité para adjudicar contratos por concurso sin necesidad de realizar convocatoria pública.</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50.</w:t>
      </w:r>
      <w:r w:rsidRPr="00F853BC">
        <w:rPr>
          <w:rFonts w:ascii="Arial" w:eastAsia="Arial" w:hAnsi="Arial" w:cs="Arial"/>
          <w:sz w:val="20"/>
          <w:szCs w:val="20"/>
          <w:lang w:eastAsia="en-US"/>
        </w:rPr>
        <w:t>- En lo relativo al procedimiento de Invitación a cuando menos tres personas, el Comité observará lo establecido en este Reglamento sin perjuicio de lo establecido en la Ley, siendo aplicables en lo conducente las disposiciones relativas a la licitación pública.</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51.</w:t>
      </w:r>
      <w:r w:rsidRPr="00F853BC">
        <w:rPr>
          <w:rFonts w:ascii="Arial" w:eastAsia="Arial" w:hAnsi="Arial" w:cs="Arial"/>
          <w:sz w:val="20"/>
          <w:szCs w:val="20"/>
          <w:lang w:eastAsia="en-US"/>
        </w:rPr>
        <w:t>- La invitación a concurso, se hará preferentemente entre aquellos que tengan su domicilio fiscal en el Estado de Tamaulipas, con el propósito de incentivar el sector económico de la Entidad.</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52.</w:t>
      </w:r>
      <w:r w:rsidRPr="00F853BC">
        <w:rPr>
          <w:rFonts w:ascii="Arial" w:eastAsia="Arial" w:hAnsi="Arial" w:cs="Arial"/>
          <w:sz w:val="20"/>
          <w:szCs w:val="20"/>
          <w:lang w:eastAsia="en-US"/>
        </w:rPr>
        <w:t>- Las invitaciones se harán por escrito a los proveedores y se enviarán cuando menos con tres días de anticipación para las reuniones, recabando el nombre, firma y sello, en su caso, del acuse de recibo que señale el día y la hora. En todas las invitaciones deberá precisarse la fecha límite de entrega de las cotizaciones y/o propuestas.</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53.</w:t>
      </w:r>
      <w:r w:rsidRPr="00F853BC">
        <w:rPr>
          <w:rFonts w:ascii="Arial" w:eastAsia="Arial" w:hAnsi="Arial" w:cs="Arial"/>
          <w:sz w:val="20"/>
          <w:szCs w:val="20"/>
          <w:lang w:eastAsia="en-US"/>
        </w:rPr>
        <w:t>- Los proveedores invitados deberán entregar al Comité, en el periodo y horario señalados en la invitación, sus cotizaciones por escrito, en sobre cerrado; los proveedores deberán sellar y firmar sus cotizaciones y los sobres en los que las contengan, que será abiertos en presencia de los miembros del Comité y de los demás asistentes.</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54.</w:t>
      </w:r>
      <w:r w:rsidRPr="00F853BC">
        <w:rPr>
          <w:rFonts w:ascii="Arial" w:eastAsia="Arial" w:hAnsi="Arial" w:cs="Arial"/>
          <w:sz w:val="20"/>
          <w:szCs w:val="20"/>
          <w:lang w:eastAsia="en-US"/>
        </w:rPr>
        <w:t>- Abiertas las propuestas, se verificará que los proveedores invitados hayan cumplido con los requisitos establecidos en la invitación correspondiente, desechando aquellas propuestas que no reúnan dichos requisitos, hecho lo anterior, se elaborará un cuadro comparativo de las cotizaciones ofertadas por los invitados.</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55.</w:t>
      </w:r>
      <w:r w:rsidRPr="00F853BC">
        <w:rPr>
          <w:rFonts w:ascii="Arial" w:eastAsia="Arial" w:hAnsi="Arial" w:cs="Arial"/>
          <w:sz w:val="20"/>
          <w:szCs w:val="20"/>
          <w:lang w:eastAsia="en-US"/>
        </w:rPr>
        <w:t>- El Comité analizará el cuadro comparativo y tomando en cuenta los precios, su vigencia, calidad, servicio, descuentos, capacidad de respuesta inmediata, así como con los recursos técnicos, financieros y garantías, emitirá un dictamen en el cual designará al proveedor ganador;</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56.</w:t>
      </w:r>
      <w:r w:rsidRPr="00F853BC">
        <w:rPr>
          <w:rFonts w:ascii="Arial" w:eastAsia="Arial" w:hAnsi="Arial" w:cs="Arial"/>
          <w:sz w:val="20"/>
          <w:szCs w:val="20"/>
          <w:lang w:eastAsia="en-US"/>
        </w:rPr>
        <w:t>- Una vez designado el ganador del concurso, se procederá a la adjudicación de los pedidos o contratos, ordenándose la notificación del fallo al proveedor vencedor. Éste comunicado será firmado por el Presidente del Comité y el Secretario Ejecutivo.</w:t>
      </w:r>
    </w:p>
    <w:p w:rsidR="00F853BC" w:rsidRPr="00F853BC" w:rsidRDefault="00F853BC" w:rsidP="00F853BC">
      <w:pPr>
        <w:widowControl w:val="0"/>
        <w:autoSpaceDE w:val="0"/>
        <w:autoSpaceDN w:val="0"/>
        <w:jc w:val="both"/>
        <w:rPr>
          <w:rFonts w:ascii="Arial" w:eastAsia="Arial" w:hAnsi="Arial" w:cs="Arial"/>
          <w:sz w:val="20"/>
          <w:szCs w:val="20"/>
          <w:lang w:eastAsia="en-US"/>
        </w:rPr>
      </w:pPr>
    </w:p>
    <w:p w:rsidR="00F853BC" w:rsidRPr="00F853BC" w:rsidRDefault="00F853BC" w:rsidP="00F853BC">
      <w:pPr>
        <w:widowControl w:val="0"/>
        <w:autoSpaceDE w:val="0"/>
        <w:autoSpaceDN w:val="0"/>
        <w:jc w:val="both"/>
        <w:rPr>
          <w:rFonts w:ascii="Arial" w:eastAsia="Arial" w:hAnsi="Arial" w:cs="Arial"/>
          <w:sz w:val="20"/>
          <w:szCs w:val="20"/>
          <w:lang w:eastAsia="en-US"/>
        </w:rPr>
      </w:pPr>
      <w:r w:rsidRPr="00F853BC">
        <w:rPr>
          <w:rFonts w:ascii="Arial" w:eastAsia="Arial" w:hAnsi="Arial" w:cs="Arial"/>
          <w:b/>
          <w:sz w:val="20"/>
          <w:szCs w:val="20"/>
          <w:lang w:eastAsia="en-US"/>
        </w:rPr>
        <w:t>Artículo 57.</w:t>
      </w:r>
      <w:r w:rsidRPr="00F853BC">
        <w:rPr>
          <w:rFonts w:ascii="Arial" w:eastAsia="Arial" w:hAnsi="Arial" w:cs="Arial"/>
          <w:sz w:val="20"/>
          <w:szCs w:val="20"/>
          <w:lang w:eastAsia="en-US"/>
        </w:rPr>
        <w:t>- En tratándose de concursantes no registrados en el padrón de proveedores a que refiere el Capítulo 4 de la Ley, deberá solicitarse a éstos currículo para ponderar la pertinencia de invitarlos o no a concursar, sin perjuicio de que el Comité confirme la información curricular proporcionada.</w:t>
      </w:r>
    </w:p>
    <w:p w:rsidR="00FA4EF5" w:rsidRDefault="00FA4EF5" w:rsidP="00632F22">
      <w:pPr>
        <w:widowControl w:val="0"/>
        <w:autoSpaceDE w:val="0"/>
        <w:autoSpaceDN w:val="0"/>
        <w:jc w:val="both"/>
        <w:rPr>
          <w:rFonts w:ascii="Arial" w:eastAsia="Arial" w:hAnsi="Arial" w:cs="Arial"/>
          <w:sz w:val="20"/>
          <w:szCs w:val="20"/>
          <w:lang w:eastAsia="en-US"/>
        </w:rPr>
      </w:pPr>
    </w:p>
    <w:p w:rsidR="00685916" w:rsidRPr="00685916" w:rsidRDefault="00685916" w:rsidP="00685916">
      <w:pPr>
        <w:widowControl w:val="0"/>
        <w:autoSpaceDE w:val="0"/>
        <w:autoSpaceDN w:val="0"/>
        <w:jc w:val="center"/>
        <w:rPr>
          <w:rFonts w:ascii="Arial" w:eastAsia="Arial" w:hAnsi="Arial" w:cs="Arial"/>
          <w:b/>
          <w:bCs/>
          <w:sz w:val="20"/>
          <w:szCs w:val="20"/>
          <w:lang w:eastAsia="en-US"/>
        </w:rPr>
      </w:pPr>
      <w:r w:rsidRPr="00685916">
        <w:rPr>
          <w:rFonts w:ascii="Arial" w:eastAsia="Arial" w:hAnsi="Arial" w:cs="Arial"/>
          <w:b/>
          <w:bCs/>
          <w:sz w:val="20"/>
          <w:szCs w:val="20"/>
          <w:lang w:eastAsia="en-US"/>
        </w:rPr>
        <w:t>CAPÍTULO CUARTO</w:t>
      </w:r>
    </w:p>
    <w:p w:rsidR="00685916" w:rsidRPr="00685916" w:rsidRDefault="00685916" w:rsidP="00685916">
      <w:pPr>
        <w:widowControl w:val="0"/>
        <w:autoSpaceDE w:val="0"/>
        <w:autoSpaceDN w:val="0"/>
        <w:jc w:val="center"/>
        <w:rPr>
          <w:rFonts w:ascii="Arial" w:eastAsia="Arial" w:hAnsi="Arial" w:cs="Arial"/>
          <w:b/>
          <w:sz w:val="20"/>
          <w:szCs w:val="20"/>
          <w:lang w:eastAsia="en-US"/>
        </w:rPr>
      </w:pPr>
      <w:r w:rsidRPr="00685916">
        <w:rPr>
          <w:rFonts w:ascii="Arial" w:eastAsia="Arial" w:hAnsi="Arial" w:cs="Arial"/>
          <w:b/>
          <w:sz w:val="20"/>
          <w:szCs w:val="20"/>
          <w:lang w:eastAsia="en-US"/>
        </w:rPr>
        <w:t>DE LAS TRES COTIZACIONES</w:t>
      </w:r>
    </w:p>
    <w:p w:rsidR="00685916" w:rsidRPr="00685916" w:rsidRDefault="00685916" w:rsidP="00685916">
      <w:pPr>
        <w:widowControl w:val="0"/>
        <w:autoSpaceDE w:val="0"/>
        <w:autoSpaceDN w:val="0"/>
        <w:jc w:val="both"/>
        <w:rPr>
          <w:rFonts w:ascii="Arial" w:eastAsia="Arial" w:hAnsi="Arial" w:cs="Arial"/>
          <w:b/>
          <w:sz w:val="20"/>
          <w:szCs w:val="20"/>
          <w:lang w:eastAsia="en-US"/>
        </w:rPr>
      </w:pPr>
    </w:p>
    <w:p w:rsidR="00685916" w:rsidRPr="00685916" w:rsidRDefault="00685916" w:rsidP="00685916">
      <w:pPr>
        <w:widowControl w:val="0"/>
        <w:autoSpaceDE w:val="0"/>
        <w:autoSpaceDN w:val="0"/>
        <w:jc w:val="both"/>
        <w:rPr>
          <w:rFonts w:ascii="Arial" w:eastAsia="Arial" w:hAnsi="Arial" w:cs="Arial"/>
          <w:sz w:val="20"/>
          <w:szCs w:val="20"/>
          <w:lang w:eastAsia="en-US"/>
        </w:rPr>
      </w:pPr>
      <w:r w:rsidRPr="00685916">
        <w:rPr>
          <w:rFonts w:ascii="Arial" w:eastAsia="Arial" w:hAnsi="Arial" w:cs="Arial"/>
          <w:b/>
          <w:sz w:val="20"/>
          <w:szCs w:val="20"/>
          <w:lang w:eastAsia="en-US"/>
        </w:rPr>
        <w:t>Artículo 58.</w:t>
      </w:r>
      <w:r w:rsidRPr="00685916">
        <w:rPr>
          <w:rFonts w:ascii="Arial" w:eastAsia="Arial" w:hAnsi="Arial" w:cs="Arial"/>
          <w:sz w:val="20"/>
          <w:szCs w:val="20"/>
          <w:lang w:eastAsia="en-US"/>
        </w:rPr>
        <w:t>- Esta modalidad aplica para los casos en que el monto corresponda a lo establecido en el rango definido previamente por el Comité.</w:t>
      </w:r>
    </w:p>
    <w:p w:rsidR="00685916" w:rsidRPr="00685916" w:rsidRDefault="00685916" w:rsidP="00685916">
      <w:pPr>
        <w:widowControl w:val="0"/>
        <w:autoSpaceDE w:val="0"/>
        <w:autoSpaceDN w:val="0"/>
        <w:jc w:val="both"/>
        <w:rPr>
          <w:rFonts w:ascii="Arial" w:eastAsia="Arial" w:hAnsi="Arial" w:cs="Arial"/>
          <w:sz w:val="20"/>
          <w:szCs w:val="20"/>
          <w:lang w:eastAsia="en-US"/>
        </w:rPr>
      </w:pPr>
    </w:p>
    <w:p w:rsidR="00685916" w:rsidRPr="00685916" w:rsidRDefault="00685916" w:rsidP="00685916">
      <w:pPr>
        <w:widowControl w:val="0"/>
        <w:autoSpaceDE w:val="0"/>
        <w:autoSpaceDN w:val="0"/>
        <w:jc w:val="both"/>
        <w:rPr>
          <w:rFonts w:ascii="Arial" w:eastAsia="Arial" w:hAnsi="Arial" w:cs="Arial"/>
          <w:sz w:val="20"/>
          <w:szCs w:val="20"/>
          <w:lang w:eastAsia="en-US"/>
        </w:rPr>
      </w:pPr>
      <w:r w:rsidRPr="00685916">
        <w:rPr>
          <w:rFonts w:ascii="Arial" w:eastAsia="Arial" w:hAnsi="Arial" w:cs="Arial"/>
          <w:b/>
          <w:sz w:val="20"/>
          <w:szCs w:val="20"/>
          <w:lang w:eastAsia="en-US"/>
        </w:rPr>
        <w:t>Artículo 59.</w:t>
      </w:r>
      <w:r w:rsidRPr="00685916">
        <w:rPr>
          <w:rFonts w:ascii="Arial" w:eastAsia="Arial" w:hAnsi="Arial" w:cs="Arial"/>
          <w:sz w:val="20"/>
          <w:szCs w:val="20"/>
          <w:lang w:eastAsia="en-US"/>
        </w:rPr>
        <w:t>- El Director de Administración, presenta al Comité tres cotizaciones para la adquisición del bien o contratación del servicio para la determinación del proveedor, tomando en cuenta la calidad, precio, oportunidad, y demás circunstancias pertinentes.</w:t>
      </w:r>
    </w:p>
    <w:p w:rsidR="00685916" w:rsidRPr="00685916" w:rsidRDefault="00685916" w:rsidP="00685916">
      <w:pPr>
        <w:widowControl w:val="0"/>
        <w:autoSpaceDE w:val="0"/>
        <w:autoSpaceDN w:val="0"/>
        <w:jc w:val="both"/>
        <w:rPr>
          <w:rFonts w:ascii="Arial" w:eastAsia="Arial" w:hAnsi="Arial" w:cs="Arial"/>
          <w:sz w:val="20"/>
          <w:szCs w:val="20"/>
          <w:lang w:eastAsia="en-US"/>
        </w:rPr>
      </w:pPr>
    </w:p>
    <w:p w:rsidR="00685916" w:rsidRPr="00685916" w:rsidRDefault="00685916" w:rsidP="00CA7E98">
      <w:pPr>
        <w:widowControl w:val="0"/>
        <w:autoSpaceDE w:val="0"/>
        <w:autoSpaceDN w:val="0"/>
        <w:jc w:val="center"/>
        <w:rPr>
          <w:rFonts w:ascii="Arial" w:eastAsia="Arial" w:hAnsi="Arial" w:cs="Arial"/>
          <w:b/>
          <w:bCs/>
          <w:sz w:val="20"/>
          <w:szCs w:val="20"/>
          <w:lang w:eastAsia="en-US"/>
        </w:rPr>
      </w:pPr>
      <w:r w:rsidRPr="00685916">
        <w:rPr>
          <w:rFonts w:ascii="Arial" w:eastAsia="Arial" w:hAnsi="Arial" w:cs="Arial"/>
          <w:b/>
          <w:bCs/>
          <w:sz w:val="20"/>
          <w:szCs w:val="20"/>
          <w:lang w:eastAsia="en-US"/>
        </w:rPr>
        <w:t>CAPÍTULO QUINTO</w:t>
      </w:r>
    </w:p>
    <w:p w:rsidR="00685916" w:rsidRPr="00685916" w:rsidRDefault="00685916" w:rsidP="00CA7E98">
      <w:pPr>
        <w:widowControl w:val="0"/>
        <w:autoSpaceDE w:val="0"/>
        <w:autoSpaceDN w:val="0"/>
        <w:jc w:val="center"/>
        <w:rPr>
          <w:rFonts w:ascii="Arial" w:eastAsia="Arial" w:hAnsi="Arial" w:cs="Arial"/>
          <w:b/>
          <w:sz w:val="20"/>
          <w:szCs w:val="20"/>
          <w:lang w:eastAsia="en-US"/>
        </w:rPr>
      </w:pPr>
      <w:r w:rsidRPr="00685916">
        <w:rPr>
          <w:rFonts w:ascii="Arial" w:eastAsia="Arial" w:hAnsi="Arial" w:cs="Arial"/>
          <w:b/>
          <w:sz w:val="20"/>
          <w:szCs w:val="20"/>
          <w:lang w:eastAsia="en-US"/>
        </w:rPr>
        <w:t>DE LA ADJUDICACIÓN DIRECTA</w:t>
      </w:r>
    </w:p>
    <w:p w:rsidR="00685916" w:rsidRPr="00685916" w:rsidRDefault="00685916" w:rsidP="00685916">
      <w:pPr>
        <w:widowControl w:val="0"/>
        <w:autoSpaceDE w:val="0"/>
        <w:autoSpaceDN w:val="0"/>
        <w:jc w:val="both"/>
        <w:rPr>
          <w:rFonts w:ascii="Arial" w:eastAsia="Arial" w:hAnsi="Arial" w:cs="Arial"/>
          <w:b/>
          <w:sz w:val="20"/>
          <w:szCs w:val="20"/>
          <w:lang w:eastAsia="en-US"/>
        </w:rPr>
      </w:pPr>
    </w:p>
    <w:p w:rsidR="00685916" w:rsidRPr="00685916" w:rsidRDefault="00685916" w:rsidP="00685916">
      <w:pPr>
        <w:widowControl w:val="0"/>
        <w:autoSpaceDE w:val="0"/>
        <w:autoSpaceDN w:val="0"/>
        <w:jc w:val="both"/>
        <w:rPr>
          <w:rFonts w:ascii="Arial" w:eastAsia="Arial" w:hAnsi="Arial" w:cs="Arial"/>
          <w:sz w:val="20"/>
          <w:szCs w:val="20"/>
          <w:lang w:eastAsia="en-US"/>
        </w:rPr>
      </w:pPr>
      <w:r w:rsidRPr="00685916">
        <w:rPr>
          <w:rFonts w:ascii="Arial" w:eastAsia="Arial" w:hAnsi="Arial" w:cs="Arial"/>
          <w:b/>
          <w:sz w:val="20"/>
          <w:szCs w:val="20"/>
          <w:lang w:eastAsia="en-US"/>
        </w:rPr>
        <w:t>Artículo 60.</w:t>
      </w:r>
      <w:r w:rsidRPr="00685916">
        <w:rPr>
          <w:rFonts w:ascii="Arial" w:eastAsia="Arial" w:hAnsi="Arial" w:cs="Arial"/>
          <w:sz w:val="20"/>
          <w:szCs w:val="20"/>
          <w:lang w:eastAsia="en-US"/>
        </w:rPr>
        <w:t xml:space="preserve">- La adjudicación directa, es el procedimiento a través del cual el Tribunal adjudica de manera expedita un contrato a un proveedor, prestador de servicios o contratista idóneo, previamente </w:t>
      </w:r>
      <w:r w:rsidRPr="00685916">
        <w:rPr>
          <w:rFonts w:ascii="Arial" w:eastAsia="Arial" w:hAnsi="Arial" w:cs="Arial"/>
          <w:sz w:val="20"/>
          <w:szCs w:val="20"/>
          <w:lang w:eastAsia="en-US"/>
        </w:rPr>
        <w:lastRenderedPageBreak/>
        <w:t>seleccionado a juicio del Presidente, sujetándose a lo dispuesto en el artículo 42 de este Reglamento tomando en cuenta la calidad, precio, oportunidad, y demás circunstancias pertinentes.</w:t>
      </w:r>
    </w:p>
    <w:p w:rsidR="00685916" w:rsidRPr="00685916" w:rsidRDefault="00685916" w:rsidP="00685916">
      <w:pPr>
        <w:widowControl w:val="0"/>
        <w:autoSpaceDE w:val="0"/>
        <w:autoSpaceDN w:val="0"/>
        <w:jc w:val="both"/>
        <w:rPr>
          <w:rFonts w:ascii="Arial" w:eastAsia="Arial" w:hAnsi="Arial" w:cs="Arial"/>
          <w:sz w:val="20"/>
          <w:szCs w:val="20"/>
          <w:lang w:eastAsia="en-US"/>
        </w:rPr>
      </w:pPr>
    </w:p>
    <w:p w:rsidR="00685916" w:rsidRDefault="00685916" w:rsidP="00685916">
      <w:pPr>
        <w:widowControl w:val="0"/>
        <w:autoSpaceDE w:val="0"/>
        <w:autoSpaceDN w:val="0"/>
        <w:jc w:val="both"/>
        <w:rPr>
          <w:rFonts w:ascii="Arial" w:eastAsia="Arial" w:hAnsi="Arial" w:cs="Arial"/>
          <w:sz w:val="20"/>
          <w:szCs w:val="20"/>
          <w:lang w:eastAsia="en-US"/>
        </w:rPr>
      </w:pPr>
      <w:r w:rsidRPr="00685916">
        <w:rPr>
          <w:rFonts w:ascii="Arial" w:eastAsia="Arial" w:hAnsi="Arial" w:cs="Arial"/>
          <w:b/>
          <w:sz w:val="20"/>
          <w:szCs w:val="20"/>
          <w:lang w:eastAsia="en-US"/>
        </w:rPr>
        <w:t>Artículo 61.</w:t>
      </w:r>
      <w:r w:rsidRPr="00685916">
        <w:rPr>
          <w:rFonts w:ascii="Arial" w:eastAsia="Arial" w:hAnsi="Arial" w:cs="Arial"/>
          <w:sz w:val="20"/>
          <w:szCs w:val="20"/>
          <w:lang w:eastAsia="en-US"/>
        </w:rPr>
        <w:t>- Bajo su responsabilidad, el Tribunal podrá contratar adquisiciones y servicios, a través del procedimiento de adjudicación directa, sin sujetarse a lo establecido en el artículo 42 de este Reglamento, cuando:</w:t>
      </w:r>
    </w:p>
    <w:p w:rsidR="00A35204" w:rsidRPr="00685916" w:rsidRDefault="00A35204" w:rsidP="00685916">
      <w:pPr>
        <w:widowControl w:val="0"/>
        <w:autoSpaceDE w:val="0"/>
        <w:autoSpaceDN w:val="0"/>
        <w:jc w:val="both"/>
        <w:rPr>
          <w:rFonts w:ascii="Arial" w:eastAsia="Arial" w:hAnsi="Arial" w:cs="Arial"/>
          <w:sz w:val="20"/>
          <w:szCs w:val="20"/>
          <w:lang w:eastAsia="en-US"/>
        </w:rPr>
      </w:pPr>
    </w:p>
    <w:p w:rsidR="00685916" w:rsidRPr="00685916" w:rsidRDefault="00685916" w:rsidP="00C80C2D">
      <w:pPr>
        <w:widowControl w:val="0"/>
        <w:numPr>
          <w:ilvl w:val="0"/>
          <w:numId w:val="25"/>
        </w:numPr>
        <w:autoSpaceDE w:val="0"/>
        <w:autoSpaceDN w:val="0"/>
        <w:ind w:left="567" w:hanging="538"/>
        <w:jc w:val="both"/>
        <w:rPr>
          <w:rFonts w:ascii="Arial" w:eastAsia="Arial" w:hAnsi="Arial" w:cs="Arial"/>
          <w:sz w:val="20"/>
          <w:szCs w:val="20"/>
          <w:lang w:eastAsia="en-US"/>
        </w:rPr>
      </w:pPr>
      <w:r w:rsidRPr="00685916">
        <w:rPr>
          <w:rFonts w:ascii="Arial" w:eastAsia="Arial" w:hAnsi="Arial" w:cs="Arial"/>
          <w:sz w:val="20"/>
          <w:szCs w:val="20"/>
          <w:lang w:eastAsia="en-US"/>
        </w:rPr>
        <w:t>Se trate de arrendamiento o subarrendamiento de bienes inmuebles;</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La adquisición de bienes perecederos y alimenticios;</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La contratación de servicios de consultoría en materia de auditoría;</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La contratación de servicios profesionales prestados por personas físicas;</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Cuando se hubiere rescindido un contrato, por causas imputables al proveedor o prestador de servicios, podrá adjudicarse de manera directa, al licitante u oferente que hubiere presentado la segunda mejor oferta, siempre y cuando la diferencia en precio no sea superior al diez por ciento. En caso de que ningún participante se encuentre dentro de dicho rango, el Tribunal efectuará un análisis respecto de la conveniencia de la adjudicación al segundo lugar, aunque no se encuentre dentro del rango antes mencionado;</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Cuando concurran circunstancias imprevisibles y en caso de que por cualquier motivo peligre la seguridad de las personas, la seguridad de las instalaciones o la continuidad de las labores del Tribunal, el Tribunal podrá efectuar por adjudicación directa los contratos correspondientes;</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Cuando se requieran servicios profesionales prestados por personas físicas o morales, con carácter confidencial;</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Cuando en el concurso por invitación de cuando menos tres personas no se hayan recibido propuesta alguna o todas las presentadas hubieren sido desechadas;</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Cuando se requieran bienes, servicios o arrendamientos, destinados a cubrir prestaciones laborales;</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Los demás casos señalados en la Ley;</w:t>
      </w:r>
    </w:p>
    <w:p w:rsidR="00685916" w:rsidRPr="00685916" w:rsidRDefault="00685916" w:rsidP="00C80C2D">
      <w:pPr>
        <w:widowControl w:val="0"/>
        <w:numPr>
          <w:ilvl w:val="0"/>
          <w:numId w:val="25"/>
        </w:numPr>
        <w:autoSpaceDE w:val="0"/>
        <w:autoSpaceDN w:val="0"/>
        <w:spacing w:before="200"/>
        <w:ind w:left="567" w:hanging="539"/>
        <w:jc w:val="both"/>
        <w:rPr>
          <w:rFonts w:ascii="Arial" w:eastAsia="Arial" w:hAnsi="Arial" w:cs="Arial"/>
          <w:sz w:val="20"/>
          <w:szCs w:val="20"/>
          <w:lang w:eastAsia="en-US"/>
        </w:rPr>
      </w:pPr>
      <w:r w:rsidRPr="00685916">
        <w:rPr>
          <w:rFonts w:ascii="Arial" w:eastAsia="Arial" w:hAnsi="Arial" w:cs="Arial"/>
          <w:sz w:val="20"/>
          <w:szCs w:val="20"/>
          <w:lang w:eastAsia="en-US"/>
        </w:rPr>
        <w:t>Solo en los casos establecidos en las fracciones, VI, y IX, el Tribunal deberá elaborar un dictamen en el que fundamenten las circunstancias que concurran en cada caso.</w:t>
      </w:r>
    </w:p>
    <w:p w:rsidR="00E402A1" w:rsidRDefault="00E402A1" w:rsidP="00632F22">
      <w:pPr>
        <w:widowControl w:val="0"/>
        <w:autoSpaceDE w:val="0"/>
        <w:autoSpaceDN w:val="0"/>
        <w:jc w:val="both"/>
        <w:rPr>
          <w:rFonts w:ascii="Arial" w:eastAsia="Arial" w:hAnsi="Arial" w:cs="Arial"/>
          <w:sz w:val="20"/>
          <w:szCs w:val="20"/>
          <w:lang w:eastAsia="en-US"/>
        </w:rPr>
      </w:pPr>
    </w:p>
    <w:p w:rsid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62.</w:t>
      </w:r>
      <w:r w:rsidRPr="002D21EA">
        <w:rPr>
          <w:rFonts w:ascii="Arial" w:eastAsia="Arial" w:hAnsi="Arial" w:cs="Arial"/>
          <w:sz w:val="20"/>
          <w:szCs w:val="20"/>
          <w:lang w:eastAsia="en-US"/>
        </w:rPr>
        <w:t>- Son casos de excepción a la adjudicación directa, lo establecido en las fracciones I, II y III de artículo 36 del presente reglamento, así como los siguientes:</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2D21EA" w:rsidRPr="002D21EA" w:rsidRDefault="002D21EA" w:rsidP="00C80C2D">
      <w:pPr>
        <w:widowControl w:val="0"/>
        <w:numPr>
          <w:ilvl w:val="0"/>
          <w:numId w:val="27"/>
        </w:numPr>
        <w:autoSpaceDE w:val="0"/>
        <w:autoSpaceDN w:val="0"/>
        <w:ind w:left="567" w:hanging="567"/>
        <w:jc w:val="both"/>
        <w:rPr>
          <w:rFonts w:ascii="Arial" w:eastAsia="Arial" w:hAnsi="Arial" w:cs="Arial"/>
          <w:sz w:val="20"/>
          <w:szCs w:val="20"/>
          <w:lang w:eastAsia="en-US"/>
        </w:rPr>
      </w:pPr>
      <w:r w:rsidRPr="002D21EA">
        <w:rPr>
          <w:rFonts w:ascii="Arial" w:eastAsia="Arial" w:hAnsi="Arial" w:cs="Arial"/>
          <w:sz w:val="20"/>
          <w:szCs w:val="20"/>
          <w:lang w:eastAsia="en-US"/>
        </w:rPr>
        <w:t>El monto de la operación se ubique, sin incluir el valor agregado, dentro de los rangos determinados anualmente por la Comité, para adquirir bienes por invitación o adjudicación directa;</w:t>
      </w:r>
    </w:p>
    <w:p w:rsidR="002D21EA" w:rsidRPr="002D21EA" w:rsidRDefault="002D21EA" w:rsidP="00C80C2D">
      <w:pPr>
        <w:widowControl w:val="0"/>
        <w:numPr>
          <w:ilvl w:val="0"/>
          <w:numId w:val="27"/>
        </w:numPr>
        <w:autoSpaceDE w:val="0"/>
        <w:autoSpaceDN w:val="0"/>
        <w:spacing w:before="200"/>
        <w:ind w:left="567" w:hanging="567"/>
        <w:jc w:val="both"/>
        <w:rPr>
          <w:rFonts w:ascii="Arial" w:eastAsia="Arial" w:hAnsi="Arial" w:cs="Arial"/>
          <w:sz w:val="20"/>
          <w:szCs w:val="20"/>
          <w:lang w:eastAsia="en-US"/>
        </w:rPr>
      </w:pPr>
      <w:r w:rsidRPr="002D21EA">
        <w:rPr>
          <w:rFonts w:ascii="Arial" w:eastAsia="Arial" w:hAnsi="Arial" w:cs="Arial"/>
          <w:sz w:val="20"/>
          <w:szCs w:val="20"/>
          <w:lang w:eastAsia="en-US"/>
        </w:rPr>
        <w:t>La adquisición y el arrendamiento de bienes muebles, la contratación de servicios de proveedores o prestadores de servicios específicos por las razones siguientes: titularidad de patentes, derechos de autor, u otros exclusivos; marca determinada por sus características físicas y técnicas, políticas de estandarización, uniformidad u homogeneidad aprobadas por el Comité. Se podrá aplicar indistintamente el procedimiento de invitación cuando menos tres personas o de adjudicación directa;</w:t>
      </w:r>
    </w:p>
    <w:p w:rsidR="002D21EA" w:rsidRPr="002D21EA" w:rsidRDefault="002D21EA" w:rsidP="00C80C2D">
      <w:pPr>
        <w:widowControl w:val="0"/>
        <w:numPr>
          <w:ilvl w:val="0"/>
          <w:numId w:val="27"/>
        </w:numPr>
        <w:autoSpaceDE w:val="0"/>
        <w:autoSpaceDN w:val="0"/>
        <w:spacing w:before="200"/>
        <w:ind w:left="567" w:hanging="567"/>
        <w:jc w:val="both"/>
        <w:rPr>
          <w:rFonts w:ascii="Arial" w:eastAsia="Arial" w:hAnsi="Arial" w:cs="Arial"/>
          <w:sz w:val="20"/>
          <w:szCs w:val="20"/>
          <w:lang w:eastAsia="en-US"/>
        </w:rPr>
      </w:pPr>
      <w:r w:rsidRPr="002D21EA">
        <w:rPr>
          <w:rFonts w:ascii="Arial" w:eastAsia="Arial" w:hAnsi="Arial" w:cs="Arial"/>
          <w:sz w:val="20"/>
          <w:szCs w:val="20"/>
          <w:lang w:eastAsia="en-US"/>
        </w:rPr>
        <w:t>Cuando se realice una licitación pública sin que se hubiere recibido ninguna proposición solvente, la adjudicación se podrá llevar a cabo por el procedimiento de invitación por cuando menos tres personas.</w:t>
      </w:r>
    </w:p>
    <w:p w:rsidR="002D21EA" w:rsidRDefault="002D21EA" w:rsidP="002D21EA">
      <w:pPr>
        <w:widowControl w:val="0"/>
        <w:autoSpaceDE w:val="0"/>
        <w:autoSpaceDN w:val="0"/>
        <w:jc w:val="both"/>
        <w:rPr>
          <w:rFonts w:ascii="Arial" w:eastAsia="Arial" w:hAnsi="Arial" w:cs="Arial"/>
          <w:sz w:val="20"/>
          <w:szCs w:val="20"/>
          <w:lang w:eastAsia="en-US"/>
        </w:rPr>
      </w:pPr>
    </w:p>
    <w:p w:rsidR="002D21EA" w:rsidRP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sz w:val="20"/>
          <w:szCs w:val="20"/>
          <w:lang w:eastAsia="en-US"/>
        </w:rPr>
        <w:t>De igual manera, en los casos establecidos en las fracciones II y III el Comité deberá elaborar un dictamen en el que fundamenten las circunstancias que concurran en cada caso.</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A14F46" w:rsidRDefault="002D21EA" w:rsidP="00A14F46">
      <w:pPr>
        <w:widowControl w:val="0"/>
        <w:autoSpaceDE w:val="0"/>
        <w:autoSpaceDN w:val="0"/>
        <w:jc w:val="center"/>
        <w:rPr>
          <w:rFonts w:ascii="Arial" w:eastAsia="Arial" w:hAnsi="Arial" w:cs="Arial"/>
          <w:b/>
          <w:bCs/>
          <w:sz w:val="20"/>
          <w:szCs w:val="20"/>
          <w:lang w:eastAsia="en-US"/>
        </w:rPr>
      </w:pPr>
      <w:r w:rsidRPr="002D21EA">
        <w:rPr>
          <w:rFonts w:ascii="Arial" w:eastAsia="Arial" w:hAnsi="Arial" w:cs="Arial"/>
          <w:b/>
          <w:bCs/>
          <w:sz w:val="20"/>
          <w:szCs w:val="20"/>
          <w:lang w:eastAsia="en-US"/>
        </w:rPr>
        <w:t>TÍTULO QUINTO</w:t>
      </w:r>
    </w:p>
    <w:p w:rsidR="002D21EA" w:rsidRPr="002D21EA" w:rsidRDefault="002D21EA" w:rsidP="00A14F46">
      <w:pPr>
        <w:widowControl w:val="0"/>
        <w:autoSpaceDE w:val="0"/>
        <w:autoSpaceDN w:val="0"/>
        <w:jc w:val="center"/>
        <w:rPr>
          <w:rFonts w:ascii="Arial" w:eastAsia="Arial" w:hAnsi="Arial" w:cs="Arial"/>
          <w:b/>
          <w:bCs/>
          <w:sz w:val="20"/>
          <w:szCs w:val="20"/>
          <w:lang w:eastAsia="en-US"/>
        </w:rPr>
      </w:pPr>
      <w:r w:rsidRPr="002D21EA">
        <w:rPr>
          <w:rFonts w:ascii="Arial" w:eastAsia="Arial" w:hAnsi="Arial" w:cs="Arial"/>
          <w:b/>
          <w:bCs/>
          <w:sz w:val="20"/>
          <w:szCs w:val="20"/>
          <w:lang w:eastAsia="en-US"/>
        </w:rPr>
        <w:t>DE LOS CONTRATOS</w:t>
      </w:r>
    </w:p>
    <w:p w:rsidR="002D21EA" w:rsidRPr="002D21EA" w:rsidRDefault="002D21EA" w:rsidP="00A14F46">
      <w:pPr>
        <w:widowControl w:val="0"/>
        <w:autoSpaceDE w:val="0"/>
        <w:autoSpaceDN w:val="0"/>
        <w:jc w:val="center"/>
        <w:rPr>
          <w:rFonts w:ascii="Arial" w:eastAsia="Arial" w:hAnsi="Arial" w:cs="Arial"/>
          <w:b/>
          <w:sz w:val="20"/>
          <w:szCs w:val="20"/>
          <w:lang w:eastAsia="en-US"/>
        </w:rPr>
      </w:pPr>
    </w:p>
    <w:p w:rsidR="00A14F46" w:rsidRDefault="002D21EA" w:rsidP="00A14F46">
      <w:pPr>
        <w:widowControl w:val="0"/>
        <w:autoSpaceDE w:val="0"/>
        <w:autoSpaceDN w:val="0"/>
        <w:jc w:val="center"/>
        <w:rPr>
          <w:rFonts w:ascii="Arial" w:eastAsia="Arial" w:hAnsi="Arial" w:cs="Arial"/>
          <w:b/>
          <w:sz w:val="20"/>
          <w:szCs w:val="20"/>
          <w:lang w:eastAsia="en-US"/>
        </w:rPr>
      </w:pPr>
      <w:r w:rsidRPr="002D21EA">
        <w:rPr>
          <w:rFonts w:ascii="Arial" w:eastAsia="Arial" w:hAnsi="Arial" w:cs="Arial"/>
          <w:b/>
          <w:sz w:val="20"/>
          <w:szCs w:val="20"/>
          <w:lang w:eastAsia="en-US"/>
        </w:rPr>
        <w:t>CAPÍTULO PRIMERO</w:t>
      </w:r>
    </w:p>
    <w:p w:rsidR="002D21EA" w:rsidRPr="002D21EA" w:rsidRDefault="002D21EA" w:rsidP="00A14F46">
      <w:pPr>
        <w:widowControl w:val="0"/>
        <w:autoSpaceDE w:val="0"/>
        <w:autoSpaceDN w:val="0"/>
        <w:jc w:val="center"/>
        <w:rPr>
          <w:rFonts w:ascii="Arial" w:eastAsia="Arial" w:hAnsi="Arial" w:cs="Arial"/>
          <w:b/>
          <w:sz w:val="20"/>
          <w:szCs w:val="20"/>
          <w:lang w:eastAsia="en-US"/>
        </w:rPr>
      </w:pPr>
      <w:r w:rsidRPr="002D21EA">
        <w:rPr>
          <w:rFonts w:ascii="Arial" w:eastAsia="Arial" w:hAnsi="Arial" w:cs="Arial"/>
          <w:b/>
          <w:sz w:val="20"/>
          <w:szCs w:val="20"/>
          <w:lang w:eastAsia="en-US"/>
        </w:rPr>
        <w:t>GENERALIDADES</w:t>
      </w:r>
    </w:p>
    <w:p w:rsidR="002D21EA" w:rsidRPr="002D21EA" w:rsidRDefault="002D21EA" w:rsidP="002D21EA">
      <w:pPr>
        <w:widowControl w:val="0"/>
        <w:autoSpaceDE w:val="0"/>
        <w:autoSpaceDN w:val="0"/>
        <w:jc w:val="both"/>
        <w:rPr>
          <w:rFonts w:ascii="Arial" w:eastAsia="Arial" w:hAnsi="Arial" w:cs="Arial"/>
          <w:b/>
          <w:sz w:val="20"/>
          <w:szCs w:val="20"/>
          <w:lang w:eastAsia="en-US"/>
        </w:rPr>
      </w:pPr>
    </w:p>
    <w:p w:rsidR="002D21EA" w:rsidRP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63.</w:t>
      </w:r>
      <w:r w:rsidRPr="002D21EA">
        <w:rPr>
          <w:rFonts w:ascii="Arial" w:eastAsia="Arial" w:hAnsi="Arial" w:cs="Arial"/>
          <w:sz w:val="20"/>
          <w:szCs w:val="20"/>
          <w:lang w:eastAsia="en-US"/>
        </w:rPr>
        <w:t>- El Comité deberá revisar que los contratos salvaguarden los intereses del Tribunal y que éstos se apeguen a las disposiciones de la Ley de la materia y este Reglamento.</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2D21EA" w:rsidRP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64.</w:t>
      </w:r>
      <w:r w:rsidRPr="002D21EA">
        <w:rPr>
          <w:rFonts w:ascii="Arial" w:eastAsia="Arial" w:hAnsi="Arial" w:cs="Arial"/>
          <w:sz w:val="20"/>
          <w:szCs w:val="20"/>
          <w:lang w:eastAsia="en-US"/>
        </w:rPr>
        <w:t>- En los contratos que se realicen con proveedores, deberá convenirse preferentemente la estipulación de precio fijo.</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2D21EA" w:rsidRP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65.</w:t>
      </w:r>
      <w:r w:rsidRPr="002D21EA">
        <w:rPr>
          <w:rFonts w:ascii="Arial" w:eastAsia="Arial" w:hAnsi="Arial" w:cs="Arial"/>
          <w:sz w:val="20"/>
          <w:szCs w:val="20"/>
          <w:lang w:eastAsia="en-US"/>
        </w:rPr>
        <w:t>- Sólo en casos plenamente justificados, se podrá contratar aceptando precios sujetos a cambio, ya sea al alta o a la baja, y de acuerdo con las condiciones que determine el Comité.</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2D21EA" w:rsidRP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66.</w:t>
      </w:r>
      <w:r w:rsidRPr="002D21EA">
        <w:rPr>
          <w:rFonts w:ascii="Arial" w:eastAsia="Arial" w:hAnsi="Arial" w:cs="Arial"/>
          <w:sz w:val="20"/>
          <w:szCs w:val="20"/>
          <w:lang w:eastAsia="en-US"/>
        </w:rPr>
        <w:t>- Atendiendo a la naturaleza del bien adquirido o servicio solicitado, se podrán efectuar pagos progresivos, previa comprobación de sus avances de entrega conforme al calendario elaborado al efecto.</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2D21EA" w:rsidRPr="002D21EA" w:rsidRDefault="002D21EA" w:rsidP="00AB44FA">
      <w:pPr>
        <w:widowControl w:val="0"/>
        <w:autoSpaceDE w:val="0"/>
        <w:autoSpaceDN w:val="0"/>
        <w:jc w:val="center"/>
        <w:rPr>
          <w:rFonts w:ascii="Arial" w:eastAsia="Arial" w:hAnsi="Arial" w:cs="Arial"/>
          <w:b/>
          <w:bCs/>
          <w:sz w:val="20"/>
          <w:szCs w:val="20"/>
          <w:lang w:eastAsia="en-US"/>
        </w:rPr>
      </w:pPr>
      <w:r w:rsidRPr="002D21EA">
        <w:rPr>
          <w:rFonts w:ascii="Arial" w:eastAsia="Arial" w:hAnsi="Arial" w:cs="Arial"/>
          <w:b/>
          <w:bCs/>
          <w:sz w:val="20"/>
          <w:szCs w:val="20"/>
          <w:lang w:eastAsia="en-US"/>
        </w:rPr>
        <w:t>CAPÍTULO SEGUNDO</w:t>
      </w:r>
    </w:p>
    <w:p w:rsidR="002D21EA" w:rsidRPr="002D21EA" w:rsidRDefault="002D21EA" w:rsidP="00AB44FA">
      <w:pPr>
        <w:widowControl w:val="0"/>
        <w:autoSpaceDE w:val="0"/>
        <w:autoSpaceDN w:val="0"/>
        <w:jc w:val="center"/>
        <w:rPr>
          <w:rFonts w:ascii="Arial" w:eastAsia="Arial" w:hAnsi="Arial" w:cs="Arial"/>
          <w:b/>
          <w:sz w:val="20"/>
          <w:szCs w:val="20"/>
          <w:lang w:eastAsia="en-US"/>
        </w:rPr>
      </w:pPr>
      <w:r w:rsidRPr="002D21EA">
        <w:rPr>
          <w:rFonts w:ascii="Arial" w:eastAsia="Arial" w:hAnsi="Arial" w:cs="Arial"/>
          <w:b/>
          <w:sz w:val="20"/>
          <w:szCs w:val="20"/>
          <w:lang w:eastAsia="en-US"/>
        </w:rPr>
        <w:t>DE LA ADJUDICACIÓN DE LOS CONTRATOS</w:t>
      </w:r>
    </w:p>
    <w:p w:rsidR="002D21EA" w:rsidRPr="002D21EA" w:rsidRDefault="002D21EA" w:rsidP="002D21EA">
      <w:pPr>
        <w:widowControl w:val="0"/>
        <w:autoSpaceDE w:val="0"/>
        <w:autoSpaceDN w:val="0"/>
        <w:jc w:val="both"/>
        <w:rPr>
          <w:rFonts w:ascii="Arial" w:eastAsia="Arial" w:hAnsi="Arial" w:cs="Arial"/>
          <w:b/>
          <w:sz w:val="20"/>
          <w:szCs w:val="20"/>
          <w:lang w:eastAsia="en-US"/>
        </w:rPr>
      </w:pPr>
    </w:p>
    <w:p w:rsidR="002D21EA" w:rsidRP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67.</w:t>
      </w:r>
      <w:r w:rsidRPr="002D21EA">
        <w:rPr>
          <w:rFonts w:ascii="Arial" w:eastAsia="Arial" w:hAnsi="Arial" w:cs="Arial"/>
          <w:sz w:val="20"/>
          <w:szCs w:val="20"/>
          <w:lang w:eastAsia="en-US"/>
        </w:rPr>
        <w:t>- Los contratos serán adjudicados a las personas que, entre los participantes en el procedimiento de adjudicación respectivo, reúnan los requisitos solicitados en las bases o invitación correspondiente, garanticen el cumplimiento de las obligaciones establecidas, y satisfaga los aspectos de oportunidad, calidad, garantía y precio.</w:t>
      </w:r>
    </w:p>
    <w:p w:rsidR="002D21EA" w:rsidRPr="002D21EA" w:rsidRDefault="002D21EA" w:rsidP="002D21EA">
      <w:pPr>
        <w:widowControl w:val="0"/>
        <w:autoSpaceDE w:val="0"/>
        <w:autoSpaceDN w:val="0"/>
        <w:jc w:val="both"/>
        <w:rPr>
          <w:rFonts w:ascii="Arial" w:eastAsia="Arial" w:hAnsi="Arial" w:cs="Arial"/>
          <w:sz w:val="20"/>
          <w:szCs w:val="20"/>
          <w:lang w:eastAsia="en-US"/>
        </w:rPr>
      </w:pPr>
    </w:p>
    <w:p w:rsidR="002D21EA" w:rsidRDefault="002D21EA" w:rsidP="002D21EA">
      <w:pPr>
        <w:widowControl w:val="0"/>
        <w:autoSpaceDE w:val="0"/>
        <w:autoSpaceDN w:val="0"/>
        <w:jc w:val="both"/>
        <w:rPr>
          <w:rFonts w:ascii="Arial" w:eastAsia="Arial" w:hAnsi="Arial" w:cs="Arial"/>
          <w:sz w:val="20"/>
          <w:szCs w:val="20"/>
          <w:lang w:eastAsia="en-US"/>
        </w:rPr>
      </w:pPr>
      <w:r w:rsidRPr="002D21EA">
        <w:rPr>
          <w:rFonts w:ascii="Arial" w:eastAsia="Arial" w:hAnsi="Arial" w:cs="Arial"/>
          <w:b/>
          <w:sz w:val="20"/>
          <w:szCs w:val="20"/>
          <w:lang w:eastAsia="en-US"/>
        </w:rPr>
        <w:t>Artículo 68.</w:t>
      </w:r>
      <w:r w:rsidRPr="002D21EA">
        <w:rPr>
          <w:rFonts w:ascii="Arial" w:eastAsia="Arial" w:hAnsi="Arial" w:cs="Arial"/>
          <w:sz w:val="20"/>
          <w:szCs w:val="20"/>
          <w:lang w:eastAsia="en-US"/>
        </w:rPr>
        <w:t>- Para la Adjudicación de los contratos se atenderá a los criterios siguientes:</w:t>
      </w:r>
    </w:p>
    <w:p w:rsidR="00AB44FA" w:rsidRPr="002D21EA" w:rsidRDefault="00AB44FA" w:rsidP="002D21EA">
      <w:pPr>
        <w:widowControl w:val="0"/>
        <w:autoSpaceDE w:val="0"/>
        <w:autoSpaceDN w:val="0"/>
        <w:jc w:val="both"/>
        <w:rPr>
          <w:rFonts w:ascii="Arial" w:eastAsia="Arial" w:hAnsi="Arial" w:cs="Arial"/>
          <w:sz w:val="20"/>
          <w:szCs w:val="20"/>
          <w:lang w:eastAsia="en-US"/>
        </w:rPr>
      </w:pPr>
    </w:p>
    <w:p w:rsidR="00B0542A" w:rsidRPr="00730FB6" w:rsidRDefault="002D21EA" w:rsidP="00C80C2D">
      <w:pPr>
        <w:widowControl w:val="0"/>
        <w:numPr>
          <w:ilvl w:val="0"/>
          <w:numId w:val="26"/>
        </w:numPr>
        <w:autoSpaceDE w:val="0"/>
        <w:autoSpaceDN w:val="0"/>
        <w:ind w:left="567" w:hanging="538"/>
        <w:jc w:val="both"/>
        <w:rPr>
          <w:rFonts w:ascii="Arial" w:eastAsia="Arial" w:hAnsi="Arial" w:cs="Arial"/>
          <w:sz w:val="20"/>
          <w:szCs w:val="20"/>
          <w:lang w:eastAsia="en-US"/>
        </w:rPr>
      </w:pPr>
      <w:r w:rsidRPr="00730FB6">
        <w:rPr>
          <w:rFonts w:ascii="Arial" w:eastAsia="Arial" w:hAnsi="Arial" w:cs="Arial"/>
          <w:sz w:val="20"/>
          <w:szCs w:val="20"/>
          <w:lang w:eastAsia="en-US"/>
        </w:rPr>
        <w:t>En materia de adquisiciones, arrendamientos, y prestación de servicios, el Comité evaluará la solvencia de las propuestas, considerando las características técnicas y de calidad,</w:t>
      </w:r>
      <w:r w:rsidR="00730FB6" w:rsidRPr="00730FB6">
        <w:rPr>
          <w:rFonts w:ascii="Arial" w:eastAsia="Arial" w:hAnsi="Arial" w:cs="Arial"/>
          <w:sz w:val="20"/>
          <w:szCs w:val="20"/>
          <w:lang w:eastAsia="en-US"/>
        </w:rPr>
        <w:t xml:space="preserve"> </w:t>
      </w:r>
      <w:r w:rsidR="00B0542A" w:rsidRPr="00730FB6">
        <w:rPr>
          <w:rFonts w:ascii="Arial" w:eastAsia="Arial" w:hAnsi="Arial" w:cs="Arial"/>
          <w:sz w:val="20"/>
          <w:szCs w:val="20"/>
          <w:lang w:eastAsia="en-US"/>
        </w:rPr>
        <w:t>tiempo, lugar y condiciones de entrega o ejecución y demás circunstancias requeridas en las bases de licitación o de invitación respectiva, calificando únicamente aquellos concursantes que cumplan con la totalidad de los aspectos requeridos;</w:t>
      </w:r>
    </w:p>
    <w:p w:rsidR="00B0542A" w:rsidRPr="00B0542A" w:rsidRDefault="00B0542A" w:rsidP="00C80C2D">
      <w:pPr>
        <w:widowControl w:val="0"/>
        <w:numPr>
          <w:ilvl w:val="0"/>
          <w:numId w:val="26"/>
        </w:numPr>
        <w:autoSpaceDE w:val="0"/>
        <w:autoSpaceDN w:val="0"/>
        <w:spacing w:before="200"/>
        <w:ind w:left="567" w:hanging="539"/>
        <w:jc w:val="both"/>
        <w:rPr>
          <w:rFonts w:ascii="Arial" w:eastAsia="Arial" w:hAnsi="Arial" w:cs="Arial"/>
          <w:sz w:val="20"/>
          <w:szCs w:val="20"/>
          <w:lang w:eastAsia="en-US"/>
        </w:rPr>
      </w:pPr>
      <w:r w:rsidRPr="00B0542A">
        <w:rPr>
          <w:rFonts w:ascii="Arial" w:eastAsia="Arial" w:hAnsi="Arial" w:cs="Arial"/>
          <w:sz w:val="20"/>
          <w:szCs w:val="20"/>
          <w:lang w:eastAsia="en-US"/>
        </w:rPr>
        <w:t>Los contratos serán adjudicados a la persona física o moral que, de entre los participantes en la licitación o invitación, reúna los requisitos solicitados en las bases que garanticen el cumplimiento de las obligaciones establecidas y satisfaga los aspectos de oportunidad, calidad, garantía precio.</w:t>
      </w:r>
    </w:p>
    <w:p w:rsidR="00A462E7" w:rsidRDefault="00A462E7" w:rsidP="00B0542A">
      <w:pPr>
        <w:widowControl w:val="0"/>
        <w:autoSpaceDE w:val="0"/>
        <w:autoSpaceDN w:val="0"/>
        <w:jc w:val="both"/>
        <w:rPr>
          <w:rFonts w:ascii="Arial" w:eastAsia="Arial" w:hAnsi="Arial" w:cs="Arial"/>
          <w:sz w:val="20"/>
          <w:szCs w:val="20"/>
          <w:lang w:eastAsia="en-US"/>
        </w:rPr>
      </w:pPr>
    </w:p>
    <w:p w:rsidR="00B0542A" w:rsidRPr="00B0542A" w:rsidRDefault="00B0542A" w:rsidP="00B0542A">
      <w:pPr>
        <w:widowControl w:val="0"/>
        <w:autoSpaceDE w:val="0"/>
        <w:autoSpaceDN w:val="0"/>
        <w:jc w:val="both"/>
        <w:rPr>
          <w:rFonts w:ascii="Arial" w:eastAsia="Arial" w:hAnsi="Arial" w:cs="Arial"/>
          <w:sz w:val="20"/>
          <w:szCs w:val="20"/>
          <w:lang w:eastAsia="en-US"/>
        </w:rPr>
      </w:pPr>
      <w:r w:rsidRPr="00B0542A">
        <w:rPr>
          <w:rFonts w:ascii="Arial" w:eastAsia="Arial" w:hAnsi="Arial" w:cs="Arial"/>
          <w:sz w:val="20"/>
          <w:szCs w:val="20"/>
          <w:lang w:eastAsia="en-US"/>
        </w:rPr>
        <w:t>Los mecanismos de adjudicación antes señalados se anotarán expresamente en las bases de la licitación o invitación para que los proveedores, prestadores de servicios o contratistas los conozcan.</w:t>
      </w:r>
    </w:p>
    <w:p w:rsidR="00B0542A" w:rsidRPr="00B0542A" w:rsidRDefault="00B0542A" w:rsidP="00B0542A">
      <w:pPr>
        <w:widowControl w:val="0"/>
        <w:autoSpaceDE w:val="0"/>
        <w:autoSpaceDN w:val="0"/>
        <w:jc w:val="both"/>
        <w:rPr>
          <w:rFonts w:ascii="Arial" w:eastAsia="Arial" w:hAnsi="Arial" w:cs="Arial"/>
          <w:sz w:val="20"/>
          <w:szCs w:val="20"/>
          <w:lang w:eastAsia="en-US"/>
        </w:rPr>
      </w:pPr>
    </w:p>
    <w:p w:rsidR="00B0542A" w:rsidRPr="00B0542A" w:rsidRDefault="00B0542A" w:rsidP="00C828AA">
      <w:pPr>
        <w:widowControl w:val="0"/>
        <w:autoSpaceDE w:val="0"/>
        <w:autoSpaceDN w:val="0"/>
        <w:jc w:val="center"/>
        <w:rPr>
          <w:rFonts w:ascii="Arial" w:eastAsia="Arial" w:hAnsi="Arial" w:cs="Arial"/>
          <w:b/>
          <w:bCs/>
          <w:sz w:val="20"/>
          <w:szCs w:val="20"/>
          <w:lang w:eastAsia="en-US"/>
        </w:rPr>
      </w:pPr>
      <w:r w:rsidRPr="00B0542A">
        <w:rPr>
          <w:rFonts w:ascii="Arial" w:eastAsia="Arial" w:hAnsi="Arial" w:cs="Arial"/>
          <w:b/>
          <w:bCs/>
          <w:sz w:val="20"/>
          <w:szCs w:val="20"/>
          <w:lang w:eastAsia="en-US"/>
        </w:rPr>
        <w:t>CAPÍTULO TERCERO</w:t>
      </w:r>
    </w:p>
    <w:p w:rsidR="00B0542A" w:rsidRPr="00B0542A" w:rsidRDefault="00B0542A" w:rsidP="00C828AA">
      <w:pPr>
        <w:widowControl w:val="0"/>
        <w:autoSpaceDE w:val="0"/>
        <w:autoSpaceDN w:val="0"/>
        <w:jc w:val="center"/>
        <w:rPr>
          <w:rFonts w:ascii="Arial" w:eastAsia="Arial" w:hAnsi="Arial" w:cs="Arial"/>
          <w:b/>
          <w:sz w:val="20"/>
          <w:szCs w:val="20"/>
          <w:lang w:eastAsia="en-US"/>
        </w:rPr>
      </w:pPr>
      <w:r w:rsidRPr="00B0542A">
        <w:rPr>
          <w:rFonts w:ascii="Arial" w:eastAsia="Arial" w:hAnsi="Arial" w:cs="Arial"/>
          <w:b/>
          <w:sz w:val="20"/>
          <w:szCs w:val="20"/>
          <w:lang w:eastAsia="en-US"/>
        </w:rPr>
        <w:t>DE LA FORMALIZACIÓN y MODIFICACIÓN DE LOS CONTRATOS</w:t>
      </w:r>
    </w:p>
    <w:p w:rsidR="00B0542A" w:rsidRPr="00B0542A" w:rsidRDefault="00B0542A" w:rsidP="00B0542A">
      <w:pPr>
        <w:widowControl w:val="0"/>
        <w:autoSpaceDE w:val="0"/>
        <w:autoSpaceDN w:val="0"/>
        <w:jc w:val="both"/>
        <w:rPr>
          <w:rFonts w:ascii="Arial" w:eastAsia="Arial" w:hAnsi="Arial" w:cs="Arial"/>
          <w:b/>
          <w:sz w:val="20"/>
          <w:szCs w:val="20"/>
          <w:lang w:eastAsia="en-US"/>
        </w:rPr>
      </w:pPr>
    </w:p>
    <w:p w:rsidR="00B0542A" w:rsidRDefault="00B0542A" w:rsidP="00B0542A">
      <w:pPr>
        <w:widowControl w:val="0"/>
        <w:autoSpaceDE w:val="0"/>
        <w:autoSpaceDN w:val="0"/>
        <w:jc w:val="both"/>
        <w:rPr>
          <w:rFonts w:ascii="Arial" w:eastAsia="Arial" w:hAnsi="Arial" w:cs="Arial"/>
          <w:sz w:val="20"/>
          <w:szCs w:val="20"/>
          <w:lang w:eastAsia="en-US"/>
        </w:rPr>
      </w:pPr>
      <w:r w:rsidRPr="00B0542A">
        <w:rPr>
          <w:rFonts w:ascii="Arial" w:eastAsia="Arial" w:hAnsi="Arial" w:cs="Arial"/>
          <w:b/>
          <w:sz w:val="20"/>
          <w:szCs w:val="20"/>
          <w:lang w:eastAsia="en-US"/>
        </w:rPr>
        <w:t>Artículo 69.</w:t>
      </w:r>
      <w:r w:rsidRPr="00B0542A">
        <w:rPr>
          <w:rFonts w:ascii="Arial" w:eastAsia="Arial" w:hAnsi="Arial" w:cs="Arial"/>
          <w:sz w:val="20"/>
          <w:szCs w:val="20"/>
          <w:lang w:eastAsia="en-US"/>
        </w:rPr>
        <w:t>- El contrato se formalizará a través del documento en el que se hará constar el acuerdo de voluntades entre el Tribunal y el proveedor, arrendador, contratista o prestador de servicios, elegido mediante cualquiera de los procedimientos de adjudicación. Dicho documento será elaborado por el área correspondiente para elaborar el contrato que sea designado por el Comité.</w:t>
      </w:r>
    </w:p>
    <w:p w:rsidR="006978F1" w:rsidRPr="00B0542A" w:rsidRDefault="006978F1" w:rsidP="00B0542A">
      <w:pPr>
        <w:widowControl w:val="0"/>
        <w:autoSpaceDE w:val="0"/>
        <w:autoSpaceDN w:val="0"/>
        <w:jc w:val="both"/>
        <w:rPr>
          <w:rFonts w:ascii="Arial" w:eastAsia="Arial" w:hAnsi="Arial" w:cs="Arial"/>
          <w:sz w:val="20"/>
          <w:szCs w:val="20"/>
          <w:lang w:eastAsia="en-US"/>
        </w:rPr>
      </w:pPr>
    </w:p>
    <w:p w:rsidR="00B0542A" w:rsidRPr="00B0542A" w:rsidRDefault="00B0542A" w:rsidP="00B0542A">
      <w:pPr>
        <w:widowControl w:val="0"/>
        <w:autoSpaceDE w:val="0"/>
        <w:autoSpaceDN w:val="0"/>
        <w:jc w:val="both"/>
        <w:rPr>
          <w:rFonts w:ascii="Arial" w:eastAsia="Arial" w:hAnsi="Arial" w:cs="Arial"/>
          <w:sz w:val="20"/>
          <w:szCs w:val="20"/>
          <w:lang w:eastAsia="en-US"/>
        </w:rPr>
      </w:pPr>
      <w:r w:rsidRPr="00B0542A">
        <w:rPr>
          <w:rFonts w:ascii="Arial" w:eastAsia="Arial" w:hAnsi="Arial" w:cs="Arial"/>
          <w:sz w:val="20"/>
          <w:szCs w:val="20"/>
          <w:lang w:eastAsia="en-US"/>
        </w:rPr>
        <w:t xml:space="preserve">No se requerirá la formalización del contrato en los casos de excepción previstos por el capítulo cuarto y quinto del Título cuarto de este reglamento, siempre y cuando el monto de la adquisición de bienes o </w:t>
      </w:r>
      <w:r w:rsidRPr="00B0542A">
        <w:rPr>
          <w:rFonts w:ascii="Arial" w:eastAsia="Arial" w:hAnsi="Arial" w:cs="Arial"/>
          <w:sz w:val="20"/>
          <w:szCs w:val="20"/>
          <w:lang w:eastAsia="en-US"/>
        </w:rPr>
        <w:lastRenderedPageBreak/>
        <w:t>prestación de servicios no supere la cantidad de $50,001.00 (Cincuenta mil un pesos 00/100 M.N.), antes del impuesto al valor agregado.</w:t>
      </w:r>
    </w:p>
    <w:p w:rsidR="00B0542A" w:rsidRPr="00B0542A" w:rsidRDefault="00B0542A" w:rsidP="00B0542A">
      <w:pPr>
        <w:widowControl w:val="0"/>
        <w:autoSpaceDE w:val="0"/>
        <w:autoSpaceDN w:val="0"/>
        <w:jc w:val="both"/>
        <w:rPr>
          <w:rFonts w:ascii="Arial" w:eastAsia="Arial" w:hAnsi="Arial" w:cs="Arial"/>
          <w:sz w:val="20"/>
          <w:szCs w:val="20"/>
          <w:lang w:eastAsia="en-US"/>
        </w:rPr>
      </w:pPr>
    </w:p>
    <w:p w:rsidR="00B0542A" w:rsidRPr="00B0542A" w:rsidRDefault="00B0542A" w:rsidP="00B0542A">
      <w:pPr>
        <w:widowControl w:val="0"/>
        <w:autoSpaceDE w:val="0"/>
        <w:autoSpaceDN w:val="0"/>
        <w:jc w:val="both"/>
        <w:rPr>
          <w:rFonts w:ascii="Arial" w:eastAsia="Arial" w:hAnsi="Arial" w:cs="Arial"/>
          <w:sz w:val="20"/>
          <w:szCs w:val="20"/>
          <w:lang w:eastAsia="en-US"/>
        </w:rPr>
      </w:pPr>
      <w:r w:rsidRPr="00B0542A">
        <w:rPr>
          <w:rFonts w:ascii="Arial" w:eastAsia="Arial" w:hAnsi="Arial" w:cs="Arial"/>
          <w:b/>
          <w:sz w:val="20"/>
          <w:szCs w:val="20"/>
          <w:lang w:eastAsia="en-US"/>
        </w:rPr>
        <w:t>Artículo 70.</w:t>
      </w:r>
      <w:r w:rsidRPr="00B0542A">
        <w:rPr>
          <w:rFonts w:ascii="Arial" w:eastAsia="Arial" w:hAnsi="Arial" w:cs="Arial"/>
          <w:sz w:val="20"/>
          <w:szCs w:val="20"/>
          <w:lang w:eastAsia="en-US"/>
        </w:rPr>
        <w:t>- Los contratos deberán formalizarse en un plazo mínimo de cinco y un máximo de diez días hábiles, contados a partir del día siguiente en el que se emita el fallo, salvo en los casos en que se presente una inconformidad por parte de alguno de los licitantes o invitados, pues deberá resolverse primeramente el recurso planteado.</w:t>
      </w:r>
    </w:p>
    <w:p w:rsidR="00B0542A" w:rsidRPr="00B0542A" w:rsidRDefault="00B0542A" w:rsidP="00B0542A">
      <w:pPr>
        <w:widowControl w:val="0"/>
        <w:autoSpaceDE w:val="0"/>
        <w:autoSpaceDN w:val="0"/>
        <w:jc w:val="both"/>
        <w:rPr>
          <w:rFonts w:ascii="Arial" w:eastAsia="Arial" w:hAnsi="Arial" w:cs="Arial"/>
          <w:sz w:val="20"/>
          <w:szCs w:val="20"/>
          <w:lang w:eastAsia="en-US"/>
        </w:rPr>
      </w:pPr>
    </w:p>
    <w:p w:rsidR="00B0542A" w:rsidRDefault="00B0542A" w:rsidP="00B0542A">
      <w:pPr>
        <w:widowControl w:val="0"/>
        <w:autoSpaceDE w:val="0"/>
        <w:autoSpaceDN w:val="0"/>
        <w:jc w:val="both"/>
        <w:rPr>
          <w:rFonts w:ascii="Arial" w:eastAsia="Arial" w:hAnsi="Arial" w:cs="Arial"/>
          <w:sz w:val="20"/>
          <w:szCs w:val="20"/>
          <w:lang w:eastAsia="en-US"/>
        </w:rPr>
      </w:pPr>
      <w:r w:rsidRPr="00B0542A">
        <w:rPr>
          <w:rFonts w:ascii="Arial" w:eastAsia="Arial" w:hAnsi="Arial" w:cs="Arial"/>
          <w:b/>
          <w:sz w:val="20"/>
          <w:szCs w:val="20"/>
          <w:lang w:eastAsia="en-US"/>
        </w:rPr>
        <w:t>Artículo 71.</w:t>
      </w:r>
      <w:r w:rsidRPr="00B0542A">
        <w:rPr>
          <w:rFonts w:ascii="Arial" w:eastAsia="Arial" w:hAnsi="Arial" w:cs="Arial"/>
          <w:sz w:val="20"/>
          <w:szCs w:val="20"/>
          <w:lang w:eastAsia="en-US"/>
        </w:rPr>
        <w:t>- Para que se lleve a cabo la formalización de los contratos dentro del término establecido en el artículo anterior, será necesario que el Comité remita de manera inmediata al área correspondiente de la elaboración del contrato, la documentación sin la cual no podrá formalizarse el contrato:</w:t>
      </w:r>
    </w:p>
    <w:p w:rsidR="006978F1" w:rsidRPr="00B0542A" w:rsidRDefault="006978F1" w:rsidP="00B0542A">
      <w:pPr>
        <w:widowControl w:val="0"/>
        <w:autoSpaceDE w:val="0"/>
        <w:autoSpaceDN w:val="0"/>
        <w:jc w:val="both"/>
        <w:rPr>
          <w:rFonts w:ascii="Arial" w:eastAsia="Arial" w:hAnsi="Arial" w:cs="Arial"/>
          <w:sz w:val="20"/>
          <w:szCs w:val="20"/>
          <w:lang w:eastAsia="en-US"/>
        </w:rPr>
      </w:pPr>
    </w:p>
    <w:p w:rsidR="00B0542A" w:rsidRPr="00B0542A" w:rsidRDefault="00B0542A" w:rsidP="00C80C2D">
      <w:pPr>
        <w:widowControl w:val="0"/>
        <w:numPr>
          <w:ilvl w:val="0"/>
          <w:numId w:val="28"/>
        </w:numPr>
        <w:autoSpaceDE w:val="0"/>
        <w:autoSpaceDN w:val="0"/>
        <w:ind w:left="567" w:hanging="538"/>
        <w:jc w:val="both"/>
        <w:rPr>
          <w:rFonts w:ascii="Arial" w:eastAsia="Arial" w:hAnsi="Arial" w:cs="Arial"/>
          <w:sz w:val="20"/>
          <w:szCs w:val="20"/>
          <w:lang w:eastAsia="en-US"/>
        </w:rPr>
      </w:pPr>
      <w:r w:rsidRPr="00B0542A">
        <w:rPr>
          <w:rFonts w:ascii="Arial" w:eastAsia="Arial" w:hAnsi="Arial" w:cs="Arial"/>
          <w:sz w:val="20"/>
          <w:szCs w:val="20"/>
          <w:lang w:eastAsia="en-US"/>
        </w:rPr>
        <w:t>Acta de fallo;</w:t>
      </w:r>
    </w:p>
    <w:p w:rsidR="00B0542A" w:rsidRPr="00B0542A" w:rsidRDefault="00B0542A" w:rsidP="00C80C2D">
      <w:pPr>
        <w:widowControl w:val="0"/>
        <w:numPr>
          <w:ilvl w:val="0"/>
          <w:numId w:val="28"/>
        </w:numPr>
        <w:autoSpaceDE w:val="0"/>
        <w:autoSpaceDN w:val="0"/>
        <w:spacing w:before="200"/>
        <w:ind w:left="567" w:hanging="539"/>
        <w:jc w:val="both"/>
        <w:rPr>
          <w:rFonts w:ascii="Arial" w:eastAsia="Arial" w:hAnsi="Arial" w:cs="Arial"/>
          <w:sz w:val="20"/>
          <w:szCs w:val="20"/>
          <w:lang w:eastAsia="en-US"/>
        </w:rPr>
      </w:pPr>
      <w:r w:rsidRPr="00B0542A">
        <w:rPr>
          <w:rFonts w:ascii="Arial" w:eastAsia="Arial" w:hAnsi="Arial" w:cs="Arial"/>
          <w:sz w:val="20"/>
          <w:szCs w:val="20"/>
          <w:lang w:eastAsia="en-US"/>
        </w:rPr>
        <w:t>Para personas morales: Copia certificada ante Notario Público del Acta Constitutiva y sus reformas, inscrita en el Registro Público de la Propiedad y del Comercio, y Poder General para pleito y cobranzas que lo acredite como apoderado legal de la persona moral y/o física concursante, así como que lo faculte para suscribir contratos;</w:t>
      </w:r>
    </w:p>
    <w:p w:rsidR="00B0542A" w:rsidRPr="00B0542A" w:rsidRDefault="00B0542A" w:rsidP="00C80C2D">
      <w:pPr>
        <w:widowControl w:val="0"/>
        <w:numPr>
          <w:ilvl w:val="0"/>
          <w:numId w:val="28"/>
        </w:numPr>
        <w:autoSpaceDE w:val="0"/>
        <w:autoSpaceDN w:val="0"/>
        <w:spacing w:before="200"/>
        <w:ind w:left="567" w:hanging="539"/>
        <w:jc w:val="both"/>
        <w:rPr>
          <w:rFonts w:ascii="Arial" w:eastAsia="Arial" w:hAnsi="Arial" w:cs="Arial"/>
          <w:sz w:val="20"/>
          <w:szCs w:val="20"/>
          <w:lang w:eastAsia="en-US"/>
        </w:rPr>
      </w:pPr>
      <w:r w:rsidRPr="00B0542A">
        <w:rPr>
          <w:rFonts w:ascii="Arial" w:eastAsia="Arial" w:hAnsi="Arial" w:cs="Arial"/>
          <w:sz w:val="20"/>
          <w:szCs w:val="20"/>
          <w:lang w:eastAsia="en-US"/>
        </w:rPr>
        <w:t>Para personas físicas: Copia del acta de nacimiento, Credencial para Votar (I.N.E.) o Pasaporte vigente o Cartilla de Servicio Militar o Licencia de Conducir vigente;</w:t>
      </w:r>
    </w:p>
    <w:p w:rsidR="00B0542A" w:rsidRPr="00B0542A" w:rsidRDefault="00B0542A" w:rsidP="00C80C2D">
      <w:pPr>
        <w:widowControl w:val="0"/>
        <w:numPr>
          <w:ilvl w:val="0"/>
          <w:numId w:val="28"/>
        </w:numPr>
        <w:autoSpaceDE w:val="0"/>
        <w:autoSpaceDN w:val="0"/>
        <w:spacing w:before="200"/>
        <w:ind w:left="567" w:hanging="539"/>
        <w:jc w:val="both"/>
        <w:rPr>
          <w:rFonts w:ascii="Arial" w:eastAsia="Arial" w:hAnsi="Arial" w:cs="Arial"/>
          <w:sz w:val="20"/>
          <w:szCs w:val="20"/>
          <w:lang w:eastAsia="en-US"/>
        </w:rPr>
      </w:pPr>
      <w:r w:rsidRPr="00B0542A">
        <w:rPr>
          <w:rFonts w:ascii="Arial" w:eastAsia="Arial" w:hAnsi="Arial" w:cs="Arial"/>
          <w:sz w:val="20"/>
          <w:szCs w:val="20"/>
          <w:lang w:eastAsia="en-US"/>
        </w:rPr>
        <w:t>Para ambos: Copia del Registro Federal de Contribuyentes; Registro del Padrón de Proveedores, comprobante de domicilio, comprobante oficial de solvencia económica;</w:t>
      </w:r>
    </w:p>
    <w:p w:rsidR="00B0542A" w:rsidRPr="00B0542A" w:rsidRDefault="00B0542A" w:rsidP="00C80C2D">
      <w:pPr>
        <w:widowControl w:val="0"/>
        <w:numPr>
          <w:ilvl w:val="0"/>
          <w:numId w:val="28"/>
        </w:numPr>
        <w:autoSpaceDE w:val="0"/>
        <w:autoSpaceDN w:val="0"/>
        <w:spacing w:before="200"/>
        <w:ind w:left="567" w:hanging="539"/>
        <w:jc w:val="both"/>
        <w:rPr>
          <w:rFonts w:ascii="Arial" w:eastAsia="Arial" w:hAnsi="Arial" w:cs="Arial"/>
          <w:sz w:val="20"/>
          <w:szCs w:val="20"/>
          <w:lang w:eastAsia="en-US"/>
        </w:rPr>
      </w:pPr>
      <w:r w:rsidRPr="00B0542A">
        <w:rPr>
          <w:rFonts w:ascii="Arial" w:eastAsia="Arial" w:hAnsi="Arial" w:cs="Arial"/>
          <w:sz w:val="20"/>
          <w:szCs w:val="20"/>
          <w:lang w:eastAsia="en-US"/>
        </w:rPr>
        <w:t>Las garantías y formas en que se establecerán.</w:t>
      </w:r>
    </w:p>
    <w:p w:rsidR="00B0542A" w:rsidRPr="00B0542A" w:rsidRDefault="00B0542A" w:rsidP="00B0542A">
      <w:pPr>
        <w:widowControl w:val="0"/>
        <w:autoSpaceDE w:val="0"/>
        <w:autoSpaceDN w:val="0"/>
        <w:jc w:val="both"/>
        <w:rPr>
          <w:rFonts w:ascii="Arial" w:eastAsia="Arial" w:hAnsi="Arial" w:cs="Arial"/>
          <w:sz w:val="20"/>
          <w:szCs w:val="20"/>
          <w:lang w:eastAsia="en-US"/>
        </w:rPr>
      </w:pPr>
    </w:p>
    <w:p w:rsidR="005516E4" w:rsidRDefault="00B0542A" w:rsidP="005516E4">
      <w:pPr>
        <w:widowControl w:val="0"/>
        <w:autoSpaceDE w:val="0"/>
        <w:autoSpaceDN w:val="0"/>
        <w:jc w:val="both"/>
        <w:rPr>
          <w:rFonts w:ascii="Arial" w:eastAsia="Arial" w:hAnsi="Arial" w:cs="Arial"/>
          <w:sz w:val="20"/>
          <w:szCs w:val="20"/>
          <w:lang w:eastAsia="en-US"/>
        </w:rPr>
      </w:pPr>
      <w:r w:rsidRPr="00B0542A">
        <w:rPr>
          <w:rFonts w:ascii="Arial" w:eastAsia="Arial" w:hAnsi="Arial" w:cs="Arial"/>
          <w:b/>
          <w:sz w:val="20"/>
          <w:szCs w:val="20"/>
          <w:lang w:eastAsia="en-US"/>
        </w:rPr>
        <w:t>Artículo 72.</w:t>
      </w:r>
      <w:r w:rsidRPr="00B0542A">
        <w:rPr>
          <w:rFonts w:ascii="Arial" w:eastAsia="Arial" w:hAnsi="Arial" w:cs="Arial"/>
          <w:sz w:val="20"/>
          <w:szCs w:val="20"/>
          <w:lang w:eastAsia="en-US"/>
        </w:rPr>
        <w:t>- Los contratos que se celebren en las materias objeto del presente Reglamento podrán, dentro de los doce meses a su firma, bajo la más estricta responsabilidad del Comité por razones fundadas y explicitas, siempre que sea dentro del presupuesto aprobado y disponible, acordar el incremento en la cantidad de bienes solicitados mediante modificaciones a contratos vigentes, siempre que el monto total de las modificaciones no rebase, en conjunto, el veinte por</w:t>
      </w:r>
      <w:r w:rsidR="006B5786">
        <w:rPr>
          <w:rFonts w:ascii="Arial" w:eastAsia="Arial" w:hAnsi="Arial" w:cs="Arial"/>
          <w:sz w:val="20"/>
          <w:szCs w:val="20"/>
          <w:lang w:eastAsia="en-US"/>
        </w:rPr>
        <w:t xml:space="preserve"> </w:t>
      </w:r>
      <w:r w:rsidR="005516E4" w:rsidRPr="005516E4">
        <w:rPr>
          <w:rFonts w:ascii="Arial" w:eastAsia="Arial" w:hAnsi="Arial" w:cs="Arial"/>
          <w:sz w:val="20"/>
          <w:szCs w:val="20"/>
          <w:lang w:eastAsia="en-US"/>
        </w:rPr>
        <w:t>ciento del monto o cantidad de los conceptos y volúmenes establecidos originalmente en los mismos y el precio de los bienes sea igual al pactado originalmente ni impliquen variaciones sustanciales al proyecto original.</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sz w:val="20"/>
          <w:szCs w:val="20"/>
          <w:lang w:eastAsia="en-US"/>
        </w:rPr>
        <w:t>Si se considera que las modificaciones excederán el porcentaje indicado o se trata de variar sustancialmente el objeto del contrato, se tendrá que celebrar un convenio adicional entre las partes respecto de las nuevas condiciones con la aprobación previa del Comité.</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sz w:val="20"/>
          <w:szCs w:val="20"/>
          <w:lang w:eastAsia="en-US"/>
        </w:rPr>
        <w:t>Igual porcentaje se aplicará a las modificaciones que por ampliación de vigencia se hagan de los contratos de arrendamientos o de servicios, cuya prestación se realice de manera continua y reiterada.</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sz w:val="20"/>
          <w:szCs w:val="20"/>
          <w:lang w:eastAsia="en-US"/>
        </w:rPr>
        <w:t>Tratándose de contratos en los que se incluyan bienes o servicios de diferentes características, el porcentaje se aplicará para cada partida o concepto de los bienes o servicios de que se trate.</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73.</w:t>
      </w:r>
      <w:r w:rsidRPr="005516E4">
        <w:rPr>
          <w:rFonts w:ascii="Arial" w:eastAsia="Arial" w:hAnsi="Arial" w:cs="Arial"/>
          <w:sz w:val="20"/>
          <w:szCs w:val="20"/>
          <w:lang w:eastAsia="en-US"/>
        </w:rPr>
        <w:t>- Cuando los proveedores demuestren la existencia de causas justificadas que les impidan cumplir con la entrega total de los bienes conforme a las cantidades pactadas en los contratos, el Comité podrá modificarlos mediante la cancelación de partidas o parte de las cantidades originalmente estipuladas, siempre y cuando no rebase el cinco por ciento del importe total del contrato respectivo.</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74.</w:t>
      </w:r>
      <w:r w:rsidRPr="005516E4">
        <w:rPr>
          <w:rFonts w:ascii="Arial" w:eastAsia="Arial" w:hAnsi="Arial" w:cs="Arial"/>
          <w:sz w:val="20"/>
          <w:szCs w:val="20"/>
          <w:lang w:eastAsia="en-US"/>
        </w:rPr>
        <w:t>- Cualquier modificación o extensión a los contratos deberá formalizarse por escrito mediante un convenio anexo que será suscrito por los que hayan intervenido originalmente.</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75.</w:t>
      </w:r>
      <w:r w:rsidRPr="005516E4">
        <w:rPr>
          <w:rFonts w:ascii="Arial" w:eastAsia="Arial" w:hAnsi="Arial" w:cs="Arial"/>
          <w:sz w:val="20"/>
          <w:szCs w:val="20"/>
          <w:lang w:eastAsia="en-US"/>
        </w:rPr>
        <w:t xml:space="preserve">- Queda prohibido para el Comité, salvo lo previsto anteriormente, hacer modificaciones a los contratos o convenios que impliquen otorgar condiciones más ventajosas a un proveedor, arrendador, </w:t>
      </w:r>
      <w:r w:rsidRPr="005516E4">
        <w:rPr>
          <w:rFonts w:ascii="Arial" w:eastAsia="Arial" w:hAnsi="Arial" w:cs="Arial"/>
          <w:sz w:val="20"/>
          <w:szCs w:val="20"/>
          <w:lang w:eastAsia="en-US"/>
        </w:rPr>
        <w:lastRenderedPageBreak/>
        <w:t>prestador de servicios o contratistas respecto a las establecidas originalmente.</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8159C3" w:rsidRDefault="005516E4" w:rsidP="008159C3">
      <w:pPr>
        <w:widowControl w:val="0"/>
        <w:autoSpaceDE w:val="0"/>
        <w:autoSpaceDN w:val="0"/>
        <w:jc w:val="center"/>
        <w:rPr>
          <w:rFonts w:ascii="Arial" w:eastAsia="Arial" w:hAnsi="Arial" w:cs="Arial"/>
          <w:b/>
          <w:bCs/>
          <w:sz w:val="20"/>
          <w:szCs w:val="20"/>
          <w:lang w:eastAsia="en-US"/>
        </w:rPr>
      </w:pPr>
      <w:r w:rsidRPr="005516E4">
        <w:rPr>
          <w:rFonts w:ascii="Arial" w:eastAsia="Arial" w:hAnsi="Arial" w:cs="Arial"/>
          <w:b/>
          <w:bCs/>
          <w:sz w:val="20"/>
          <w:szCs w:val="20"/>
          <w:lang w:eastAsia="en-US"/>
        </w:rPr>
        <w:t>CAPÍTULO CUARTO</w:t>
      </w:r>
    </w:p>
    <w:p w:rsidR="005516E4" w:rsidRPr="005516E4" w:rsidRDefault="005516E4" w:rsidP="008159C3">
      <w:pPr>
        <w:widowControl w:val="0"/>
        <w:autoSpaceDE w:val="0"/>
        <w:autoSpaceDN w:val="0"/>
        <w:jc w:val="center"/>
        <w:rPr>
          <w:rFonts w:ascii="Arial" w:eastAsia="Arial" w:hAnsi="Arial" w:cs="Arial"/>
          <w:b/>
          <w:bCs/>
          <w:sz w:val="20"/>
          <w:szCs w:val="20"/>
          <w:lang w:eastAsia="en-US"/>
        </w:rPr>
      </w:pPr>
      <w:r w:rsidRPr="005516E4">
        <w:rPr>
          <w:rFonts w:ascii="Arial" w:eastAsia="Arial" w:hAnsi="Arial" w:cs="Arial"/>
          <w:b/>
          <w:bCs/>
          <w:sz w:val="20"/>
          <w:szCs w:val="20"/>
          <w:lang w:eastAsia="en-US"/>
        </w:rPr>
        <w:t>DE LOS ANTICIPOS</w:t>
      </w:r>
    </w:p>
    <w:p w:rsidR="005516E4" w:rsidRPr="005516E4" w:rsidRDefault="005516E4" w:rsidP="005516E4">
      <w:pPr>
        <w:widowControl w:val="0"/>
        <w:autoSpaceDE w:val="0"/>
        <w:autoSpaceDN w:val="0"/>
        <w:jc w:val="both"/>
        <w:rPr>
          <w:rFonts w:ascii="Arial" w:eastAsia="Arial" w:hAnsi="Arial" w:cs="Arial"/>
          <w:b/>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76.</w:t>
      </w:r>
      <w:r w:rsidRPr="005516E4">
        <w:rPr>
          <w:rFonts w:ascii="Arial" w:eastAsia="Arial" w:hAnsi="Arial" w:cs="Arial"/>
          <w:sz w:val="20"/>
          <w:szCs w:val="20"/>
          <w:lang w:eastAsia="en-US"/>
        </w:rPr>
        <w:t>- En las contrataciones que se realicen en materia de adquisiciones arrendamientos y servicios, podrá otorgarse previa autorización del Comité, a los proveedores, prestadores de servicios o contratistas, hasta el cincuenta por ciento del monto total del contrato como anticipo, más el I.V.A. siempre y cuando resulte conveniente para el Tribunal en términos de oportunidad, calidad y precio.</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77.</w:t>
      </w:r>
      <w:r w:rsidRPr="005516E4">
        <w:rPr>
          <w:rFonts w:ascii="Arial" w:eastAsia="Arial" w:hAnsi="Arial" w:cs="Arial"/>
          <w:sz w:val="20"/>
          <w:szCs w:val="20"/>
          <w:lang w:eastAsia="en-US"/>
        </w:rPr>
        <w:t>- Siempre que se determine en términos del artículo anterior otorgar anticipos en alguna contratación objeto de este Reglamento, deberá establecerse desde las bases de la licitación o invitación para que los interesados tomen en cuenta dicha circunstancia para elaborar su propuesta.</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5516E4" w:rsidRPr="005516E4" w:rsidRDefault="005516E4" w:rsidP="005516E4">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78.</w:t>
      </w:r>
      <w:r w:rsidRPr="005516E4">
        <w:rPr>
          <w:rFonts w:ascii="Arial" w:eastAsia="Arial" w:hAnsi="Arial" w:cs="Arial"/>
          <w:sz w:val="20"/>
          <w:szCs w:val="20"/>
          <w:lang w:eastAsia="en-US"/>
        </w:rPr>
        <w:t>- El anticipo, más el I.V.A., será amortizado descontándose el porcentaje que se haya otorgado por dicho concepto, de cada pago que se deba realizar al proveedor, contratista o prestador de servicios por concepto de entrega de bienes o servicios.</w:t>
      </w:r>
    </w:p>
    <w:p w:rsidR="005516E4" w:rsidRPr="005516E4" w:rsidRDefault="005516E4" w:rsidP="005516E4">
      <w:pPr>
        <w:widowControl w:val="0"/>
        <w:autoSpaceDE w:val="0"/>
        <w:autoSpaceDN w:val="0"/>
        <w:jc w:val="both"/>
        <w:rPr>
          <w:rFonts w:ascii="Arial" w:eastAsia="Arial" w:hAnsi="Arial" w:cs="Arial"/>
          <w:sz w:val="20"/>
          <w:szCs w:val="20"/>
          <w:lang w:eastAsia="en-US"/>
        </w:rPr>
      </w:pPr>
    </w:p>
    <w:p w:rsidR="00027B25" w:rsidRPr="00027B25" w:rsidRDefault="005516E4" w:rsidP="00027B25">
      <w:pPr>
        <w:widowControl w:val="0"/>
        <w:autoSpaceDE w:val="0"/>
        <w:autoSpaceDN w:val="0"/>
        <w:jc w:val="both"/>
        <w:rPr>
          <w:rFonts w:ascii="Arial" w:eastAsia="Arial" w:hAnsi="Arial" w:cs="Arial"/>
          <w:sz w:val="20"/>
          <w:szCs w:val="20"/>
          <w:lang w:eastAsia="en-US"/>
        </w:rPr>
      </w:pPr>
      <w:r w:rsidRPr="005516E4">
        <w:rPr>
          <w:rFonts w:ascii="Arial" w:eastAsia="Arial" w:hAnsi="Arial" w:cs="Arial"/>
          <w:b/>
          <w:sz w:val="20"/>
          <w:szCs w:val="20"/>
          <w:lang w:eastAsia="en-US"/>
        </w:rPr>
        <w:t>Artículo 79.</w:t>
      </w:r>
      <w:r w:rsidRPr="005516E4">
        <w:rPr>
          <w:rFonts w:ascii="Arial" w:eastAsia="Arial" w:hAnsi="Arial" w:cs="Arial"/>
          <w:sz w:val="20"/>
          <w:szCs w:val="20"/>
          <w:lang w:eastAsia="en-US"/>
        </w:rPr>
        <w:t>- En caso de incumplimiento en la entrega de bienes o prestación de servicios, el proveedor, contratista o prestador de servicios, deberá reintegrar los anticipos que haya recibido más los intereses correspondientes. Los cargos se realizarán sobre el monto del anticipo no</w:t>
      </w:r>
      <w:r w:rsidR="00CA36C7">
        <w:rPr>
          <w:rFonts w:ascii="Arial" w:eastAsia="Arial" w:hAnsi="Arial" w:cs="Arial"/>
          <w:sz w:val="20"/>
          <w:szCs w:val="20"/>
          <w:lang w:eastAsia="en-US"/>
        </w:rPr>
        <w:t xml:space="preserve"> </w:t>
      </w:r>
      <w:r w:rsidR="00027B25" w:rsidRPr="00027B25">
        <w:rPr>
          <w:rFonts w:ascii="Arial" w:eastAsia="Arial" w:hAnsi="Arial" w:cs="Arial"/>
          <w:sz w:val="20"/>
          <w:szCs w:val="20"/>
          <w:lang w:eastAsia="en-US"/>
        </w:rPr>
        <w:t>amortizado y se computarán por días naturales desde la fecha de su entrega hasta la fecha en que se pongan efectivamente las cantidades a disposición de la Dirección de Administración del Tribunal.</w:t>
      </w:r>
    </w:p>
    <w:p w:rsidR="00027B25" w:rsidRPr="00027B25" w:rsidRDefault="00027B25" w:rsidP="00027B25">
      <w:pPr>
        <w:widowControl w:val="0"/>
        <w:autoSpaceDE w:val="0"/>
        <w:autoSpaceDN w:val="0"/>
        <w:jc w:val="both"/>
        <w:rPr>
          <w:rFonts w:ascii="Arial" w:eastAsia="Arial" w:hAnsi="Arial" w:cs="Arial"/>
          <w:sz w:val="20"/>
          <w:szCs w:val="20"/>
          <w:lang w:eastAsia="en-US"/>
        </w:rPr>
      </w:pPr>
    </w:p>
    <w:p w:rsidR="00027B25" w:rsidRDefault="00027B25" w:rsidP="00027B25">
      <w:pPr>
        <w:widowControl w:val="0"/>
        <w:autoSpaceDE w:val="0"/>
        <w:autoSpaceDN w:val="0"/>
        <w:jc w:val="center"/>
        <w:rPr>
          <w:rFonts w:ascii="Arial" w:eastAsia="Arial" w:hAnsi="Arial" w:cs="Arial"/>
          <w:b/>
          <w:bCs/>
          <w:sz w:val="20"/>
          <w:szCs w:val="20"/>
          <w:lang w:eastAsia="en-US"/>
        </w:rPr>
      </w:pPr>
      <w:r w:rsidRPr="00027B25">
        <w:rPr>
          <w:rFonts w:ascii="Arial" w:eastAsia="Arial" w:hAnsi="Arial" w:cs="Arial"/>
          <w:b/>
          <w:bCs/>
          <w:sz w:val="20"/>
          <w:szCs w:val="20"/>
          <w:lang w:eastAsia="en-US"/>
        </w:rPr>
        <w:t>CAPÍTULO QUINTO</w:t>
      </w:r>
    </w:p>
    <w:p w:rsidR="00027B25" w:rsidRPr="00027B25" w:rsidRDefault="00027B25" w:rsidP="00027B25">
      <w:pPr>
        <w:widowControl w:val="0"/>
        <w:autoSpaceDE w:val="0"/>
        <w:autoSpaceDN w:val="0"/>
        <w:jc w:val="center"/>
        <w:rPr>
          <w:rFonts w:ascii="Arial" w:eastAsia="Arial" w:hAnsi="Arial" w:cs="Arial"/>
          <w:b/>
          <w:bCs/>
          <w:sz w:val="20"/>
          <w:szCs w:val="20"/>
          <w:lang w:eastAsia="en-US"/>
        </w:rPr>
      </w:pPr>
      <w:r w:rsidRPr="00027B25">
        <w:rPr>
          <w:rFonts w:ascii="Arial" w:eastAsia="Arial" w:hAnsi="Arial" w:cs="Arial"/>
          <w:b/>
          <w:bCs/>
          <w:sz w:val="20"/>
          <w:szCs w:val="20"/>
          <w:lang w:eastAsia="en-US"/>
        </w:rPr>
        <w:t>DE LAS GARANTÍAS</w:t>
      </w:r>
    </w:p>
    <w:p w:rsidR="00027B25" w:rsidRPr="00027B25" w:rsidRDefault="00027B25" w:rsidP="00027B25">
      <w:pPr>
        <w:widowControl w:val="0"/>
        <w:autoSpaceDE w:val="0"/>
        <w:autoSpaceDN w:val="0"/>
        <w:jc w:val="both"/>
        <w:rPr>
          <w:rFonts w:ascii="Arial" w:eastAsia="Arial" w:hAnsi="Arial" w:cs="Arial"/>
          <w:b/>
          <w:sz w:val="20"/>
          <w:szCs w:val="20"/>
          <w:lang w:eastAsia="en-US"/>
        </w:rPr>
      </w:pPr>
    </w:p>
    <w:p w:rsidR="00027B25" w:rsidRPr="00027B25" w:rsidRDefault="00027B25" w:rsidP="00027B25">
      <w:pPr>
        <w:widowControl w:val="0"/>
        <w:autoSpaceDE w:val="0"/>
        <w:autoSpaceDN w:val="0"/>
        <w:jc w:val="both"/>
        <w:rPr>
          <w:rFonts w:ascii="Arial" w:eastAsia="Arial" w:hAnsi="Arial" w:cs="Arial"/>
          <w:sz w:val="20"/>
          <w:szCs w:val="20"/>
          <w:lang w:eastAsia="en-US"/>
        </w:rPr>
      </w:pPr>
      <w:r w:rsidRPr="00027B25">
        <w:rPr>
          <w:rFonts w:ascii="Arial" w:eastAsia="Arial" w:hAnsi="Arial" w:cs="Arial"/>
          <w:b/>
          <w:sz w:val="20"/>
          <w:szCs w:val="20"/>
          <w:lang w:eastAsia="en-US"/>
        </w:rPr>
        <w:t>Artículo 80.</w:t>
      </w:r>
      <w:r w:rsidRPr="00027B25">
        <w:rPr>
          <w:rFonts w:ascii="Arial" w:eastAsia="Arial" w:hAnsi="Arial" w:cs="Arial"/>
          <w:sz w:val="20"/>
          <w:szCs w:val="20"/>
          <w:lang w:eastAsia="en-US"/>
        </w:rPr>
        <w:t>- En las contrataciones que celebre el Comité, los proveedores, arrendadores, prestadores de servicios y contratistas, deberán otorgar garantía a favor del Tribunal para salvaguardar los intereses de la Institución.</w:t>
      </w:r>
    </w:p>
    <w:p w:rsidR="00027B25" w:rsidRPr="00027B25" w:rsidRDefault="00027B25" w:rsidP="00027B25">
      <w:pPr>
        <w:widowControl w:val="0"/>
        <w:autoSpaceDE w:val="0"/>
        <w:autoSpaceDN w:val="0"/>
        <w:jc w:val="both"/>
        <w:rPr>
          <w:rFonts w:ascii="Arial" w:eastAsia="Arial" w:hAnsi="Arial" w:cs="Arial"/>
          <w:sz w:val="20"/>
          <w:szCs w:val="20"/>
          <w:lang w:eastAsia="en-US"/>
        </w:rPr>
      </w:pPr>
    </w:p>
    <w:p w:rsidR="00027B25" w:rsidRPr="00027B25" w:rsidRDefault="00027B25" w:rsidP="00027B25">
      <w:pPr>
        <w:widowControl w:val="0"/>
        <w:autoSpaceDE w:val="0"/>
        <w:autoSpaceDN w:val="0"/>
        <w:jc w:val="both"/>
        <w:rPr>
          <w:rFonts w:ascii="Arial" w:eastAsia="Arial" w:hAnsi="Arial" w:cs="Arial"/>
          <w:sz w:val="20"/>
          <w:szCs w:val="20"/>
          <w:lang w:eastAsia="en-US"/>
        </w:rPr>
      </w:pPr>
      <w:r w:rsidRPr="00027B25">
        <w:rPr>
          <w:rFonts w:ascii="Arial" w:eastAsia="Arial" w:hAnsi="Arial" w:cs="Arial"/>
          <w:b/>
          <w:sz w:val="20"/>
          <w:szCs w:val="20"/>
          <w:lang w:eastAsia="en-US"/>
        </w:rPr>
        <w:t>Artículo 81.</w:t>
      </w:r>
      <w:r w:rsidRPr="00027B25">
        <w:rPr>
          <w:rFonts w:ascii="Arial" w:eastAsia="Arial" w:hAnsi="Arial" w:cs="Arial"/>
          <w:sz w:val="20"/>
          <w:szCs w:val="20"/>
          <w:lang w:eastAsia="en-US"/>
        </w:rPr>
        <w:t>- En lo relativo a este Título, el Comité se sujetará a lo establecido en la Ley.</w:t>
      </w:r>
    </w:p>
    <w:p w:rsidR="00027B25" w:rsidRPr="00027B25" w:rsidRDefault="00027B25" w:rsidP="00027B25">
      <w:pPr>
        <w:widowControl w:val="0"/>
        <w:autoSpaceDE w:val="0"/>
        <w:autoSpaceDN w:val="0"/>
        <w:jc w:val="both"/>
        <w:rPr>
          <w:rFonts w:ascii="Arial" w:eastAsia="Arial" w:hAnsi="Arial" w:cs="Arial"/>
          <w:sz w:val="20"/>
          <w:szCs w:val="20"/>
          <w:lang w:eastAsia="en-US"/>
        </w:rPr>
      </w:pPr>
    </w:p>
    <w:p w:rsidR="00027B25" w:rsidRPr="00027B25" w:rsidRDefault="00027B25" w:rsidP="00027B25">
      <w:pPr>
        <w:widowControl w:val="0"/>
        <w:autoSpaceDE w:val="0"/>
        <w:autoSpaceDN w:val="0"/>
        <w:jc w:val="center"/>
        <w:rPr>
          <w:rFonts w:ascii="Arial" w:eastAsia="Arial" w:hAnsi="Arial" w:cs="Arial"/>
          <w:b/>
          <w:bCs/>
          <w:sz w:val="20"/>
          <w:szCs w:val="20"/>
          <w:lang w:eastAsia="en-US"/>
        </w:rPr>
      </w:pPr>
      <w:r w:rsidRPr="00027B25">
        <w:rPr>
          <w:rFonts w:ascii="Arial" w:eastAsia="Arial" w:hAnsi="Arial" w:cs="Arial"/>
          <w:b/>
          <w:bCs/>
          <w:sz w:val="20"/>
          <w:szCs w:val="20"/>
          <w:lang w:eastAsia="en-US"/>
        </w:rPr>
        <w:t>CAPÍTULO SEXTO</w:t>
      </w:r>
    </w:p>
    <w:p w:rsidR="00027B25" w:rsidRPr="00027B25" w:rsidRDefault="00027B25" w:rsidP="00027B25">
      <w:pPr>
        <w:widowControl w:val="0"/>
        <w:autoSpaceDE w:val="0"/>
        <w:autoSpaceDN w:val="0"/>
        <w:jc w:val="center"/>
        <w:rPr>
          <w:rFonts w:ascii="Arial" w:eastAsia="Arial" w:hAnsi="Arial" w:cs="Arial"/>
          <w:b/>
          <w:sz w:val="20"/>
          <w:szCs w:val="20"/>
          <w:lang w:eastAsia="en-US"/>
        </w:rPr>
      </w:pPr>
      <w:r w:rsidRPr="00027B25">
        <w:rPr>
          <w:rFonts w:ascii="Arial" w:eastAsia="Arial" w:hAnsi="Arial" w:cs="Arial"/>
          <w:b/>
          <w:sz w:val="20"/>
          <w:szCs w:val="20"/>
          <w:lang w:eastAsia="en-US"/>
        </w:rPr>
        <w:t>DE LAS CAUSAS PARA DECLARAR DESIERTA O CANCELADA UNA LICITACIÓN O CONCURSO POR INVITACIÓN A CUANDO MENOS TRES PERSONAS</w:t>
      </w:r>
    </w:p>
    <w:p w:rsidR="00027B25" w:rsidRPr="00027B25" w:rsidRDefault="00027B25" w:rsidP="00027B25">
      <w:pPr>
        <w:widowControl w:val="0"/>
        <w:autoSpaceDE w:val="0"/>
        <w:autoSpaceDN w:val="0"/>
        <w:jc w:val="both"/>
        <w:rPr>
          <w:rFonts w:ascii="Arial" w:eastAsia="Arial" w:hAnsi="Arial" w:cs="Arial"/>
          <w:b/>
          <w:sz w:val="20"/>
          <w:szCs w:val="20"/>
          <w:lang w:eastAsia="en-US"/>
        </w:rPr>
      </w:pPr>
    </w:p>
    <w:p w:rsidR="00027B25" w:rsidRDefault="00027B25" w:rsidP="00027B25">
      <w:pPr>
        <w:widowControl w:val="0"/>
        <w:autoSpaceDE w:val="0"/>
        <w:autoSpaceDN w:val="0"/>
        <w:jc w:val="both"/>
        <w:rPr>
          <w:rFonts w:ascii="Arial" w:eastAsia="Arial" w:hAnsi="Arial" w:cs="Arial"/>
          <w:sz w:val="20"/>
          <w:szCs w:val="20"/>
          <w:lang w:eastAsia="en-US"/>
        </w:rPr>
      </w:pPr>
      <w:r w:rsidRPr="00027B25">
        <w:rPr>
          <w:rFonts w:ascii="Arial" w:eastAsia="Arial" w:hAnsi="Arial" w:cs="Arial"/>
          <w:b/>
          <w:sz w:val="20"/>
          <w:szCs w:val="20"/>
          <w:lang w:eastAsia="en-US"/>
        </w:rPr>
        <w:t>Artículo 82.</w:t>
      </w:r>
      <w:r w:rsidRPr="00027B25">
        <w:rPr>
          <w:rFonts w:ascii="Arial" w:eastAsia="Arial" w:hAnsi="Arial" w:cs="Arial"/>
          <w:sz w:val="20"/>
          <w:szCs w:val="20"/>
          <w:lang w:eastAsia="en-US"/>
        </w:rPr>
        <w:t>- El Comité podrá declarar desierto un concurso en los siguientes casos:</w:t>
      </w:r>
    </w:p>
    <w:p w:rsidR="00027B25" w:rsidRPr="00027B25" w:rsidRDefault="00027B25" w:rsidP="00027B25">
      <w:pPr>
        <w:widowControl w:val="0"/>
        <w:autoSpaceDE w:val="0"/>
        <w:autoSpaceDN w:val="0"/>
        <w:jc w:val="both"/>
        <w:rPr>
          <w:rFonts w:ascii="Arial" w:eastAsia="Arial" w:hAnsi="Arial" w:cs="Arial"/>
          <w:sz w:val="20"/>
          <w:szCs w:val="20"/>
          <w:lang w:eastAsia="en-US"/>
        </w:rPr>
      </w:pPr>
    </w:p>
    <w:p w:rsidR="00027B25" w:rsidRPr="00027B25" w:rsidRDefault="00027B25" w:rsidP="00C80C2D">
      <w:pPr>
        <w:widowControl w:val="0"/>
        <w:numPr>
          <w:ilvl w:val="0"/>
          <w:numId w:val="29"/>
        </w:numPr>
        <w:autoSpaceDE w:val="0"/>
        <w:autoSpaceDN w:val="0"/>
        <w:ind w:left="567" w:hanging="538"/>
        <w:jc w:val="both"/>
        <w:rPr>
          <w:rFonts w:ascii="Arial" w:eastAsia="Arial" w:hAnsi="Arial" w:cs="Arial"/>
          <w:sz w:val="20"/>
          <w:szCs w:val="20"/>
          <w:lang w:eastAsia="en-US"/>
        </w:rPr>
      </w:pPr>
      <w:r w:rsidRPr="00027B25">
        <w:rPr>
          <w:rFonts w:ascii="Arial" w:eastAsia="Arial" w:hAnsi="Arial" w:cs="Arial"/>
          <w:sz w:val="20"/>
          <w:szCs w:val="20"/>
          <w:lang w:eastAsia="en-US"/>
        </w:rPr>
        <w:t>Si no hay ofertas;</w:t>
      </w:r>
    </w:p>
    <w:p w:rsidR="00027B25" w:rsidRPr="00027B25" w:rsidRDefault="00027B25" w:rsidP="00C80C2D">
      <w:pPr>
        <w:widowControl w:val="0"/>
        <w:numPr>
          <w:ilvl w:val="0"/>
          <w:numId w:val="29"/>
        </w:numPr>
        <w:autoSpaceDE w:val="0"/>
        <w:autoSpaceDN w:val="0"/>
        <w:spacing w:before="200"/>
        <w:ind w:left="567" w:hanging="539"/>
        <w:jc w:val="both"/>
        <w:rPr>
          <w:rFonts w:ascii="Arial" w:eastAsia="Arial" w:hAnsi="Arial" w:cs="Arial"/>
          <w:sz w:val="20"/>
          <w:szCs w:val="20"/>
          <w:lang w:eastAsia="en-US"/>
        </w:rPr>
      </w:pPr>
      <w:r w:rsidRPr="00027B25">
        <w:rPr>
          <w:rFonts w:ascii="Arial" w:eastAsia="Arial" w:hAnsi="Arial" w:cs="Arial"/>
          <w:sz w:val="20"/>
          <w:szCs w:val="20"/>
          <w:lang w:eastAsia="en-US"/>
        </w:rPr>
        <w:t>Si no se recibe el mínimo de cotizaciones requeridas en tratándose del procedimiento de invitación a cuando 3 menos personas;</w:t>
      </w:r>
    </w:p>
    <w:p w:rsidR="00027B25" w:rsidRPr="00027B25" w:rsidRDefault="00027B25" w:rsidP="00C80C2D">
      <w:pPr>
        <w:widowControl w:val="0"/>
        <w:numPr>
          <w:ilvl w:val="0"/>
          <w:numId w:val="29"/>
        </w:numPr>
        <w:autoSpaceDE w:val="0"/>
        <w:autoSpaceDN w:val="0"/>
        <w:spacing w:before="200"/>
        <w:ind w:left="567" w:hanging="539"/>
        <w:jc w:val="both"/>
        <w:rPr>
          <w:rFonts w:ascii="Arial" w:eastAsia="Arial" w:hAnsi="Arial" w:cs="Arial"/>
          <w:sz w:val="20"/>
          <w:szCs w:val="20"/>
          <w:lang w:eastAsia="en-US"/>
        </w:rPr>
      </w:pPr>
      <w:r w:rsidRPr="00027B25">
        <w:rPr>
          <w:rFonts w:ascii="Arial" w:eastAsia="Arial" w:hAnsi="Arial" w:cs="Arial"/>
          <w:sz w:val="20"/>
          <w:szCs w:val="20"/>
          <w:lang w:eastAsia="en-US"/>
        </w:rPr>
        <w:t>Cuando se considere que las ofertas presentadas no reúnen los requisitos establecidos o no conviene a los intereses del Tribunal;</w:t>
      </w:r>
    </w:p>
    <w:p w:rsidR="00027B25" w:rsidRPr="00027B25" w:rsidRDefault="00027B25" w:rsidP="00C80C2D">
      <w:pPr>
        <w:widowControl w:val="0"/>
        <w:numPr>
          <w:ilvl w:val="0"/>
          <w:numId w:val="29"/>
        </w:numPr>
        <w:autoSpaceDE w:val="0"/>
        <w:autoSpaceDN w:val="0"/>
        <w:spacing w:before="200"/>
        <w:ind w:left="567" w:hanging="539"/>
        <w:jc w:val="both"/>
        <w:rPr>
          <w:rFonts w:ascii="Arial" w:eastAsia="Arial" w:hAnsi="Arial" w:cs="Arial"/>
          <w:sz w:val="20"/>
          <w:szCs w:val="20"/>
          <w:lang w:eastAsia="en-US"/>
        </w:rPr>
      </w:pPr>
      <w:r w:rsidRPr="00027B25">
        <w:rPr>
          <w:rFonts w:ascii="Arial" w:eastAsia="Arial" w:hAnsi="Arial" w:cs="Arial"/>
          <w:sz w:val="20"/>
          <w:szCs w:val="20"/>
          <w:lang w:eastAsia="en-US"/>
        </w:rPr>
        <w:t>Cuando el costo de los bienes ofertados en la propuesta más baja, sea superior al costo promedio del mercado;</w:t>
      </w:r>
    </w:p>
    <w:p w:rsidR="00027B25" w:rsidRPr="00027B25" w:rsidRDefault="00027B25" w:rsidP="00C80C2D">
      <w:pPr>
        <w:widowControl w:val="0"/>
        <w:numPr>
          <w:ilvl w:val="0"/>
          <w:numId w:val="29"/>
        </w:numPr>
        <w:autoSpaceDE w:val="0"/>
        <w:autoSpaceDN w:val="0"/>
        <w:spacing w:before="200"/>
        <w:ind w:left="567" w:hanging="539"/>
        <w:jc w:val="both"/>
        <w:rPr>
          <w:rFonts w:ascii="Arial" w:eastAsia="Arial" w:hAnsi="Arial" w:cs="Arial"/>
          <w:sz w:val="20"/>
          <w:szCs w:val="20"/>
          <w:lang w:eastAsia="en-US"/>
        </w:rPr>
      </w:pPr>
      <w:r w:rsidRPr="00027B25">
        <w:rPr>
          <w:rFonts w:ascii="Arial" w:eastAsia="Arial" w:hAnsi="Arial" w:cs="Arial"/>
          <w:sz w:val="20"/>
          <w:szCs w:val="20"/>
          <w:lang w:eastAsia="en-US"/>
        </w:rPr>
        <w:t>Por caso fortuito o causas de fuerza mayor; y</w:t>
      </w:r>
    </w:p>
    <w:p w:rsidR="00027B25" w:rsidRPr="00027B25" w:rsidRDefault="00027B25" w:rsidP="00C80C2D">
      <w:pPr>
        <w:widowControl w:val="0"/>
        <w:numPr>
          <w:ilvl w:val="0"/>
          <w:numId w:val="29"/>
        </w:numPr>
        <w:autoSpaceDE w:val="0"/>
        <w:autoSpaceDN w:val="0"/>
        <w:spacing w:before="200"/>
        <w:ind w:left="567" w:hanging="539"/>
        <w:jc w:val="both"/>
        <w:rPr>
          <w:rFonts w:ascii="Arial" w:eastAsia="Arial" w:hAnsi="Arial" w:cs="Arial"/>
          <w:sz w:val="20"/>
          <w:szCs w:val="20"/>
          <w:lang w:eastAsia="en-US"/>
        </w:rPr>
      </w:pPr>
      <w:r w:rsidRPr="00027B25">
        <w:rPr>
          <w:rFonts w:ascii="Arial" w:eastAsia="Arial" w:hAnsi="Arial" w:cs="Arial"/>
          <w:sz w:val="20"/>
          <w:szCs w:val="20"/>
          <w:lang w:eastAsia="en-US"/>
        </w:rPr>
        <w:t xml:space="preserve">Cuando existan circunstancias, debidamente justificadas, que provoquen la extinción de la necesidad para adquirir o arrendar los bienes o contratar la prestación de los servicios, y que de continuar con el procedimiento de contratación se pudieran ocasionar daños y perjuicios a la </w:t>
      </w:r>
      <w:r w:rsidRPr="00027B25">
        <w:rPr>
          <w:rFonts w:ascii="Arial" w:eastAsia="Arial" w:hAnsi="Arial" w:cs="Arial"/>
          <w:sz w:val="20"/>
          <w:szCs w:val="20"/>
          <w:lang w:eastAsia="en-US"/>
        </w:rPr>
        <w:lastRenderedPageBreak/>
        <w:t>convocante.</w:t>
      </w:r>
    </w:p>
    <w:p w:rsidR="00027B25" w:rsidRPr="00027B25" w:rsidRDefault="00027B25" w:rsidP="00027B25">
      <w:pPr>
        <w:widowControl w:val="0"/>
        <w:autoSpaceDE w:val="0"/>
        <w:autoSpaceDN w:val="0"/>
        <w:jc w:val="both"/>
        <w:rPr>
          <w:rFonts w:ascii="Arial" w:eastAsia="Arial" w:hAnsi="Arial" w:cs="Arial"/>
          <w:sz w:val="20"/>
          <w:szCs w:val="20"/>
          <w:lang w:eastAsia="en-US"/>
        </w:rPr>
      </w:pPr>
    </w:p>
    <w:p w:rsidR="00027B25" w:rsidRPr="00027B25" w:rsidRDefault="00027B25" w:rsidP="006F31F1">
      <w:pPr>
        <w:widowControl w:val="0"/>
        <w:autoSpaceDE w:val="0"/>
        <w:autoSpaceDN w:val="0"/>
        <w:jc w:val="center"/>
        <w:rPr>
          <w:rFonts w:ascii="Arial" w:eastAsia="Arial" w:hAnsi="Arial" w:cs="Arial"/>
          <w:b/>
          <w:bCs/>
          <w:sz w:val="20"/>
          <w:szCs w:val="20"/>
          <w:lang w:eastAsia="en-US"/>
        </w:rPr>
      </w:pPr>
      <w:r w:rsidRPr="00027B25">
        <w:rPr>
          <w:rFonts w:ascii="Arial" w:eastAsia="Arial" w:hAnsi="Arial" w:cs="Arial"/>
          <w:b/>
          <w:bCs/>
          <w:sz w:val="20"/>
          <w:szCs w:val="20"/>
          <w:lang w:eastAsia="en-US"/>
        </w:rPr>
        <w:t>TÍTULO SEXTO</w:t>
      </w:r>
    </w:p>
    <w:p w:rsidR="006F31F1" w:rsidRDefault="00027B25" w:rsidP="006F31F1">
      <w:pPr>
        <w:widowControl w:val="0"/>
        <w:autoSpaceDE w:val="0"/>
        <w:autoSpaceDN w:val="0"/>
        <w:jc w:val="center"/>
        <w:rPr>
          <w:rFonts w:ascii="Arial" w:eastAsia="Arial" w:hAnsi="Arial" w:cs="Arial"/>
          <w:b/>
          <w:sz w:val="20"/>
          <w:szCs w:val="20"/>
          <w:lang w:eastAsia="en-US"/>
        </w:rPr>
      </w:pPr>
      <w:r w:rsidRPr="00027B25">
        <w:rPr>
          <w:rFonts w:ascii="Arial" w:eastAsia="Arial" w:hAnsi="Arial" w:cs="Arial"/>
          <w:b/>
          <w:sz w:val="20"/>
          <w:szCs w:val="20"/>
          <w:lang w:eastAsia="en-US"/>
        </w:rPr>
        <w:t>DEL PROCEDIMIENTO DE INCONFORMIDAD</w:t>
      </w:r>
    </w:p>
    <w:p w:rsidR="00027B25" w:rsidRPr="00027B25" w:rsidRDefault="00027B25" w:rsidP="006F31F1">
      <w:pPr>
        <w:widowControl w:val="0"/>
        <w:autoSpaceDE w:val="0"/>
        <w:autoSpaceDN w:val="0"/>
        <w:jc w:val="center"/>
        <w:rPr>
          <w:rFonts w:ascii="Arial" w:eastAsia="Arial" w:hAnsi="Arial" w:cs="Arial"/>
          <w:b/>
          <w:sz w:val="20"/>
          <w:szCs w:val="20"/>
          <w:lang w:eastAsia="en-US"/>
        </w:rPr>
      </w:pPr>
      <w:r w:rsidRPr="00027B25">
        <w:rPr>
          <w:rFonts w:ascii="Arial" w:eastAsia="Arial" w:hAnsi="Arial" w:cs="Arial"/>
          <w:b/>
          <w:sz w:val="20"/>
          <w:szCs w:val="20"/>
          <w:lang w:eastAsia="en-US"/>
        </w:rPr>
        <w:t>CAPÍTULO ÚNICO</w:t>
      </w:r>
    </w:p>
    <w:p w:rsidR="006F31F1" w:rsidRDefault="006F31F1" w:rsidP="00027B25">
      <w:pPr>
        <w:widowControl w:val="0"/>
        <w:autoSpaceDE w:val="0"/>
        <w:autoSpaceDN w:val="0"/>
        <w:jc w:val="both"/>
        <w:rPr>
          <w:rFonts w:ascii="Arial" w:eastAsia="Arial" w:hAnsi="Arial" w:cs="Arial"/>
          <w:b/>
          <w:sz w:val="20"/>
          <w:szCs w:val="20"/>
          <w:lang w:eastAsia="en-US"/>
        </w:rPr>
      </w:pPr>
    </w:p>
    <w:p w:rsidR="00027B25" w:rsidRPr="00A50D7C" w:rsidRDefault="00027B25" w:rsidP="00027B25">
      <w:pPr>
        <w:widowControl w:val="0"/>
        <w:autoSpaceDE w:val="0"/>
        <w:autoSpaceDN w:val="0"/>
        <w:jc w:val="both"/>
        <w:rPr>
          <w:rFonts w:ascii="Arial" w:eastAsia="Arial" w:hAnsi="Arial" w:cs="Arial"/>
          <w:sz w:val="20"/>
          <w:szCs w:val="20"/>
          <w:lang w:eastAsia="en-US"/>
        </w:rPr>
      </w:pPr>
      <w:r w:rsidRPr="00027B25">
        <w:rPr>
          <w:rFonts w:ascii="Arial" w:eastAsia="Arial" w:hAnsi="Arial" w:cs="Arial"/>
          <w:b/>
          <w:sz w:val="20"/>
          <w:szCs w:val="20"/>
          <w:lang w:eastAsia="en-US"/>
        </w:rPr>
        <w:t>Artículo 83.</w:t>
      </w:r>
      <w:r w:rsidRPr="00027B25">
        <w:rPr>
          <w:rFonts w:ascii="Arial" w:eastAsia="Arial" w:hAnsi="Arial" w:cs="Arial"/>
          <w:sz w:val="20"/>
          <w:szCs w:val="20"/>
          <w:lang w:eastAsia="en-US"/>
        </w:rPr>
        <w:t xml:space="preserve">- En caso de acciones u omisiones que contravengan la Ley, los proveedores o sus legítimos </w:t>
      </w:r>
      <w:r w:rsidRPr="00A50D7C">
        <w:rPr>
          <w:rFonts w:ascii="Arial" w:eastAsia="Arial" w:hAnsi="Arial" w:cs="Arial"/>
          <w:sz w:val="20"/>
          <w:szCs w:val="20"/>
          <w:lang w:eastAsia="en-US"/>
        </w:rPr>
        <w:t>representantes que hayan participado en el acto de presentación de propuestas técnicas y económicas, podrán interponer el recurso de inconformidad.</w:t>
      </w:r>
    </w:p>
    <w:p w:rsidR="006F31F1" w:rsidRPr="00A50D7C" w:rsidRDefault="006F31F1" w:rsidP="00027B25">
      <w:pPr>
        <w:widowControl w:val="0"/>
        <w:autoSpaceDE w:val="0"/>
        <w:autoSpaceDN w:val="0"/>
        <w:jc w:val="both"/>
        <w:rPr>
          <w:rFonts w:ascii="Arial" w:eastAsia="Arial" w:hAnsi="Arial" w:cs="Arial"/>
          <w:sz w:val="20"/>
          <w:szCs w:val="20"/>
          <w:lang w:eastAsia="en-US"/>
        </w:rPr>
      </w:pPr>
    </w:p>
    <w:p w:rsidR="00027B25" w:rsidRPr="00A50D7C" w:rsidRDefault="00027B25" w:rsidP="00027B25">
      <w:pPr>
        <w:widowControl w:val="0"/>
        <w:autoSpaceDE w:val="0"/>
        <w:autoSpaceDN w:val="0"/>
        <w:jc w:val="both"/>
        <w:rPr>
          <w:rFonts w:ascii="Arial" w:eastAsia="Arial" w:hAnsi="Arial" w:cs="Arial"/>
          <w:sz w:val="20"/>
          <w:szCs w:val="20"/>
          <w:lang w:eastAsia="en-US"/>
        </w:rPr>
      </w:pPr>
      <w:r w:rsidRPr="00A50D7C">
        <w:rPr>
          <w:rFonts w:ascii="Arial" w:eastAsia="Arial" w:hAnsi="Arial" w:cs="Arial"/>
          <w:sz w:val="20"/>
          <w:szCs w:val="20"/>
          <w:lang w:eastAsia="en-US"/>
        </w:rPr>
        <w:t>La inconformidad deberá presentarse dentro de los tres días siguientes al que se le haya notificado el acta del fallo, ante quien hubiera emitido el acto.</w:t>
      </w:r>
    </w:p>
    <w:p w:rsidR="00027B25" w:rsidRPr="00A50D7C" w:rsidRDefault="00027B25" w:rsidP="00027B25">
      <w:pPr>
        <w:widowControl w:val="0"/>
        <w:autoSpaceDE w:val="0"/>
        <w:autoSpaceDN w:val="0"/>
        <w:jc w:val="both"/>
        <w:rPr>
          <w:rFonts w:ascii="Arial" w:eastAsia="Arial" w:hAnsi="Arial" w:cs="Arial"/>
          <w:sz w:val="20"/>
          <w:szCs w:val="20"/>
          <w:lang w:eastAsia="en-US"/>
        </w:rPr>
      </w:pPr>
    </w:p>
    <w:p w:rsidR="00027B25" w:rsidRPr="00A50D7C" w:rsidRDefault="00027B25" w:rsidP="00027B25">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Artículo 84.</w:t>
      </w:r>
      <w:r w:rsidRPr="00A50D7C">
        <w:rPr>
          <w:rFonts w:ascii="Arial" w:eastAsia="Arial" w:hAnsi="Arial" w:cs="Arial"/>
          <w:sz w:val="20"/>
          <w:szCs w:val="20"/>
          <w:lang w:eastAsia="en-US"/>
        </w:rPr>
        <w:t>- El escrito de inconformidad presentado por el proveedor o su legítimo representante, deberá contener:</w:t>
      </w:r>
    </w:p>
    <w:p w:rsidR="00E47B4F" w:rsidRPr="00A50D7C" w:rsidRDefault="00E47B4F" w:rsidP="00027B25">
      <w:pPr>
        <w:widowControl w:val="0"/>
        <w:autoSpaceDE w:val="0"/>
        <w:autoSpaceDN w:val="0"/>
        <w:jc w:val="both"/>
        <w:rPr>
          <w:rFonts w:ascii="Arial" w:eastAsia="Arial" w:hAnsi="Arial" w:cs="Arial"/>
          <w:sz w:val="20"/>
          <w:szCs w:val="20"/>
          <w:lang w:eastAsia="en-US"/>
        </w:rPr>
      </w:pPr>
    </w:p>
    <w:p w:rsidR="00027B25" w:rsidRPr="00A50D7C" w:rsidRDefault="00027B25" w:rsidP="00C80C2D">
      <w:pPr>
        <w:widowControl w:val="0"/>
        <w:numPr>
          <w:ilvl w:val="0"/>
          <w:numId w:val="30"/>
        </w:numPr>
        <w:autoSpaceDE w:val="0"/>
        <w:autoSpaceDN w:val="0"/>
        <w:ind w:left="567" w:hanging="567"/>
        <w:jc w:val="both"/>
        <w:rPr>
          <w:rFonts w:ascii="Arial" w:eastAsia="Arial" w:hAnsi="Arial" w:cs="Arial"/>
          <w:sz w:val="20"/>
          <w:szCs w:val="20"/>
          <w:lang w:eastAsia="en-US"/>
        </w:rPr>
      </w:pPr>
      <w:r w:rsidRPr="00A50D7C">
        <w:rPr>
          <w:rFonts w:ascii="Arial" w:eastAsia="Arial" w:hAnsi="Arial" w:cs="Arial"/>
          <w:sz w:val="20"/>
          <w:szCs w:val="20"/>
          <w:lang w:eastAsia="en-US"/>
        </w:rPr>
        <w:t>Nombre o razón social del inconforme, y en su caso, los documentos que acrediten su personalidad;</w:t>
      </w:r>
    </w:p>
    <w:p w:rsidR="0094399F" w:rsidRPr="00A50D7C" w:rsidRDefault="0094399F" w:rsidP="00C80C2D">
      <w:pPr>
        <w:widowControl w:val="0"/>
        <w:numPr>
          <w:ilvl w:val="0"/>
          <w:numId w:val="30"/>
        </w:numPr>
        <w:autoSpaceDE w:val="0"/>
        <w:autoSpaceDN w:val="0"/>
        <w:spacing w:before="200"/>
        <w:ind w:left="567" w:hanging="567"/>
        <w:jc w:val="both"/>
        <w:rPr>
          <w:rFonts w:ascii="Arial" w:eastAsia="Arial" w:hAnsi="Arial" w:cs="Arial"/>
          <w:sz w:val="20"/>
          <w:szCs w:val="20"/>
          <w:lang w:eastAsia="en-US"/>
        </w:rPr>
      </w:pPr>
      <w:r w:rsidRPr="00A50D7C">
        <w:rPr>
          <w:rFonts w:ascii="Arial" w:eastAsia="Arial" w:hAnsi="Arial" w:cs="Arial"/>
          <w:sz w:val="20"/>
          <w:szCs w:val="20"/>
          <w:lang w:eastAsia="en-US"/>
        </w:rPr>
        <w:t>Domicilio para oír y recibir notificaciones dentro de la jurisdicción del Tribunal;</w:t>
      </w:r>
    </w:p>
    <w:p w:rsidR="0094399F" w:rsidRPr="00A50D7C" w:rsidRDefault="0094399F" w:rsidP="00C80C2D">
      <w:pPr>
        <w:widowControl w:val="0"/>
        <w:numPr>
          <w:ilvl w:val="0"/>
          <w:numId w:val="30"/>
        </w:numPr>
        <w:autoSpaceDE w:val="0"/>
        <w:autoSpaceDN w:val="0"/>
        <w:spacing w:before="200"/>
        <w:ind w:left="567" w:hanging="567"/>
        <w:jc w:val="both"/>
        <w:rPr>
          <w:rFonts w:ascii="Arial" w:eastAsia="Arial" w:hAnsi="Arial" w:cs="Arial"/>
          <w:sz w:val="20"/>
          <w:szCs w:val="20"/>
          <w:lang w:eastAsia="en-US"/>
        </w:rPr>
      </w:pPr>
      <w:r w:rsidRPr="00A50D7C">
        <w:rPr>
          <w:rFonts w:ascii="Arial" w:eastAsia="Arial" w:hAnsi="Arial" w:cs="Arial"/>
          <w:sz w:val="20"/>
          <w:szCs w:val="20"/>
          <w:lang w:eastAsia="en-US"/>
        </w:rPr>
        <w:t>El acto motivo de inconformidad;</w:t>
      </w:r>
    </w:p>
    <w:p w:rsidR="0094399F" w:rsidRPr="00A50D7C" w:rsidRDefault="0094399F" w:rsidP="00C80C2D">
      <w:pPr>
        <w:widowControl w:val="0"/>
        <w:numPr>
          <w:ilvl w:val="0"/>
          <w:numId w:val="30"/>
        </w:numPr>
        <w:autoSpaceDE w:val="0"/>
        <w:autoSpaceDN w:val="0"/>
        <w:spacing w:before="200"/>
        <w:ind w:left="567" w:hanging="567"/>
        <w:jc w:val="both"/>
        <w:rPr>
          <w:rFonts w:ascii="Arial" w:eastAsia="Arial" w:hAnsi="Arial" w:cs="Arial"/>
          <w:sz w:val="20"/>
          <w:szCs w:val="20"/>
          <w:lang w:eastAsia="en-US"/>
        </w:rPr>
      </w:pPr>
      <w:r w:rsidRPr="00A50D7C">
        <w:rPr>
          <w:rFonts w:ascii="Arial" w:eastAsia="Arial" w:hAnsi="Arial" w:cs="Arial"/>
          <w:sz w:val="20"/>
          <w:szCs w:val="20"/>
          <w:lang w:eastAsia="en-US"/>
        </w:rPr>
        <w:t>Hechos que sustentan la inconformidad, numerándolos y narrándolos con claridad y precisión, de tal manera que se pueda preparar su contestación;</w:t>
      </w:r>
    </w:p>
    <w:p w:rsidR="0094399F" w:rsidRPr="00A50D7C" w:rsidRDefault="0094399F" w:rsidP="00C80C2D">
      <w:pPr>
        <w:widowControl w:val="0"/>
        <w:numPr>
          <w:ilvl w:val="0"/>
          <w:numId w:val="30"/>
        </w:numPr>
        <w:autoSpaceDE w:val="0"/>
        <w:autoSpaceDN w:val="0"/>
        <w:spacing w:before="200"/>
        <w:ind w:left="567" w:hanging="567"/>
        <w:jc w:val="both"/>
        <w:rPr>
          <w:rFonts w:ascii="Arial" w:eastAsia="Arial" w:hAnsi="Arial" w:cs="Arial"/>
          <w:sz w:val="20"/>
          <w:szCs w:val="20"/>
          <w:lang w:eastAsia="en-US"/>
        </w:rPr>
      </w:pPr>
      <w:r w:rsidRPr="00A50D7C">
        <w:rPr>
          <w:rFonts w:ascii="Arial" w:eastAsia="Arial" w:hAnsi="Arial" w:cs="Arial"/>
          <w:sz w:val="20"/>
          <w:szCs w:val="20"/>
          <w:lang w:eastAsia="en-US"/>
        </w:rPr>
        <w:t>Los fundamentos jurídicos en que se sustente la inconformidad;</w:t>
      </w:r>
    </w:p>
    <w:p w:rsidR="0094399F" w:rsidRPr="00A50D7C" w:rsidRDefault="0094399F" w:rsidP="00C80C2D">
      <w:pPr>
        <w:widowControl w:val="0"/>
        <w:numPr>
          <w:ilvl w:val="0"/>
          <w:numId w:val="30"/>
        </w:numPr>
        <w:autoSpaceDE w:val="0"/>
        <w:autoSpaceDN w:val="0"/>
        <w:spacing w:before="200"/>
        <w:ind w:left="567" w:hanging="567"/>
        <w:jc w:val="both"/>
        <w:rPr>
          <w:rFonts w:ascii="Arial" w:eastAsia="Arial" w:hAnsi="Arial" w:cs="Arial"/>
          <w:sz w:val="20"/>
          <w:szCs w:val="20"/>
          <w:lang w:eastAsia="en-US"/>
        </w:rPr>
      </w:pPr>
      <w:r w:rsidRPr="00A50D7C">
        <w:rPr>
          <w:rFonts w:ascii="Arial" w:eastAsia="Arial" w:hAnsi="Arial" w:cs="Arial"/>
          <w:sz w:val="20"/>
          <w:szCs w:val="20"/>
          <w:lang w:eastAsia="en-US"/>
        </w:rPr>
        <w:t>Los documentos que sirvan de apoyo a la inconformidad, y en caso de no poder presentarlos informar en dónde se encuentran.</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94399F">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Artículo 85.</w:t>
      </w:r>
      <w:r w:rsidRPr="00A50D7C">
        <w:rPr>
          <w:rFonts w:ascii="Arial" w:eastAsia="Arial" w:hAnsi="Arial" w:cs="Arial"/>
          <w:sz w:val="20"/>
          <w:szCs w:val="20"/>
          <w:lang w:eastAsia="en-US"/>
        </w:rPr>
        <w:t>- En lo relativo a la substanciación del recurso de inconformidad las partes deberán sujetarse a lo dispuesto en la Ley en el Capítulo correspondiente.</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BC70CD">
      <w:pPr>
        <w:widowControl w:val="0"/>
        <w:autoSpaceDE w:val="0"/>
        <w:autoSpaceDN w:val="0"/>
        <w:jc w:val="center"/>
        <w:rPr>
          <w:rFonts w:ascii="Arial" w:eastAsia="Arial" w:hAnsi="Arial" w:cs="Arial"/>
          <w:b/>
          <w:bCs/>
          <w:sz w:val="20"/>
          <w:szCs w:val="20"/>
          <w:lang w:eastAsia="en-US"/>
        </w:rPr>
      </w:pPr>
      <w:r w:rsidRPr="00A50D7C">
        <w:rPr>
          <w:rFonts w:ascii="Arial" w:eastAsia="Arial" w:hAnsi="Arial" w:cs="Arial"/>
          <w:b/>
          <w:bCs/>
          <w:sz w:val="20"/>
          <w:szCs w:val="20"/>
          <w:lang w:eastAsia="en-US"/>
        </w:rPr>
        <w:t>TRANSITORIOS</w:t>
      </w:r>
    </w:p>
    <w:p w:rsidR="0094399F" w:rsidRPr="00A50D7C" w:rsidRDefault="0094399F" w:rsidP="0094399F">
      <w:pPr>
        <w:widowControl w:val="0"/>
        <w:autoSpaceDE w:val="0"/>
        <w:autoSpaceDN w:val="0"/>
        <w:jc w:val="both"/>
        <w:rPr>
          <w:rFonts w:ascii="Arial" w:eastAsia="Arial" w:hAnsi="Arial" w:cs="Arial"/>
          <w:b/>
          <w:sz w:val="20"/>
          <w:szCs w:val="20"/>
          <w:lang w:eastAsia="en-US"/>
        </w:rPr>
      </w:pPr>
    </w:p>
    <w:p w:rsidR="0094399F" w:rsidRPr="00A50D7C" w:rsidRDefault="0094399F" w:rsidP="0094399F">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 xml:space="preserve">PRIMERO.- </w:t>
      </w:r>
      <w:r w:rsidRPr="00A50D7C">
        <w:rPr>
          <w:rFonts w:ascii="Arial" w:eastAsia="Arial" w:hAnsi="Arial" w:cs="Arial"/>
          <w:sz w:val="20"/>
          <w:szCs w:val="20"/>
          <w:lang w:eastAsia="en-US"/>
        </w:rPr>
        <w:t>El presente Reglamento entrará en vigor a partir del día siguiente al de su aprobación.</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94399F">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 xml:space="preserve">SEGUNDO.- </w:t>
      </w:r>
      <w:r w:rsidRPr="00A50D7C">
        <w:rPr>
          <w:rFonts w:ascii="Arial" w:eastAsia="Arial" w:hAnsi="Arial" w:cs="Arial"/>
          <w:sz w:val="20"/>
          <w:szCs w:val="20"/>
          <w:lang w:eastAsia="en-US"/>
        </w:rPr>
        <w:t>Los procedimientos de adquisiciones, arrendamientos y contratación de servicios que se hayan iniciado con anterioridad a la entrada en vigor del presente Reglamento, no estarán sujetos a las presentes disposiciones.</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94399F">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 xml:space="preserve">TERCERO.- </w:t>
      </w:r>
      <w:r w:rsidRPr="00A50D7C">
        <w:rPr>
          <w:rFonts w:ascii="Arial" w:eastAsia="Arial" w:hAnsi="Arial" w:cs="Arial"/>
          <w:sz w:val="20"/>
          <w:szCs w:val="20"/>
          <w:lang w:eastAsia="en-US"/>
        </w:rPr>
        <w:t>Las nuevas designaciones de los integrantes del Comité y actualizaciones conforme a la presente normatividad se harán en la primera sesión posterior a la publicación del presente Reglamento.</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94399F">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CUARTO.</w:t>
      </w:r>
      <w:r w:rsidRPr="00A50D7C">
        <w:rPr>
          <w:rFonts w:ascii="Arial" w:eastAsia="Arial" w:hAnsi="Arial" w:cs="Arial"/>
          <w:sz w:val="20"/>
          <w:szCs w:val="20"/>
          <w:lang w:eastAsia="en-US"/>
        </w:rPr>
        <w:t>- Se derogan todas las disposiciones jurídicas y administrativas aprobadas por el Pleno, que contravengan o se opongan al presente reglamento.</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94399F">
      <w:pPr>
        <w:widowControl w:val="0"/>
        <w:autoSpaceDE w:val="0"/>
        <w:autoSpaceDN w:val="0"/>
        <w:jc w:val="both"/>
        <w:rPr>
          <w:rFonts w:ascii="Arial" w:eastAsia="Arial" w:hAnsi="Arial" w:cs="Arial"/>
          <w:sz w:val="20"/>
          <w:szCs w:val="20"/>
          <w:lang w:eastAsia="en-US"/>
        </w:rPr>
      </w:pPr>
      <w:r w:rsidRPr="00A50D7C">
        <w:rPr>
          <w:rFonts w:ascii="Arial" w:eastAsia="Arial" w:hAnsi="Arial" w:cs="Arial"/>
          <w:b/>
          <w:sz w:val="20"/>
          <w:szCs w:val="20"/>
          <w:lang w:eastAsia="en-US"/>
        </w:rPr>
        <w:t>QUINTO.</w:t>
      </w:r>
      <w:r w:rsidRPr="00A50D7C">
        <w:rPr>
          <w:rFonts w:ascii="Arial" w:eastAsia="Arial" w:hAnsi="Arial" w:cs="Arial"/>
          <w:sz w:val="20"/>
          <w:szCs w:val="20"/>
          <w:lang w:eastAsia="en-US"/>
        </w:rPr>
        <w:t>- Se ordena la publicación del presente Reglamento en el Periódico Oficial del Estado de Tamaulipas, así como en la página de internet del Tribunal de Justicia Administrativa del Estado de Tamaulipas.</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94399F" w:rsidRPr="00A50D7C" w:rsidRDefault="0094399F" w:rsidP="007E7FE6">
      <w:pPr>
        <w:widowControl w:val="0"/>
        <w:autoSpaceDE w:val="0"/>
        <w:autoSpaceDN w:val="0"/>
        <w:jc w:val="both"/>
        <w:rPr>
          <w:rFonts w:ascii="Arial" w:eastAsia="Arial" w:hAnsi="Arial" w:cs="Arial"/>
          <w:sz w:val="20"/>
          <w:szCs w:val="20"/>
          <w:lang w:eastAsia="en-US"/>
        </w:rPr>
      </w:pPr>
      <w:r w:rsidRPr="00A50D7C">
        <w:rPr>
          <w:rFonts w:ascii="Arial" w:eastAsia="Arial" w:hAnsi="Arial" w:cs="Arial"/>
          <w:sz w:val="20"/>
          <w:szCs w:val="20"/>
          <w:lang w:eastAsia="en-US"/>
        </w:rPr>
        <w:t xml:space="preserve">Así lo acordó el Pleno del Tribunal de Justicia Administrativa del Estado de Tamaulipas, en sesión pública ordinaria el cinco (05) de septiembre de dos mil diecinueve (2019), con el voto que por unanimidad emitieron los Magistrados </w:t>
      </w:r>
      <w:r w:rsidRPr="00A50D7C">
        <w:rPr>
          <w:rFonts w:ascii="Arial" w:eastAsia="Arial" w:hAnsi="Arial" w:cs="Arial"/>
          <w:b/>
          <w:sz w:val="20"/>
          <w:szCs w:val="20"/>
          <w:lang w:eastAsia="en-US"/>
        </w:rPr>
        <w:t xml:space="preserve">NOÉ SÁENZ SOLIS, EDGAR URIZA ALANIS Y ANDRÉS GONZÁLEZ </w:t>
      </w:r>
      <w:r w:rsidRPr="00A50D7C">
        <w:rPr>
          <w:rFonts w:ascii="Arial" w:eastAsia="Arial" w:hAnsi="Arial" w:cs="Arial"/>
          <w:b/>
          <w:sz w:val="20"/>
          <w:szCs w:val="20"/>
          <w:lang w:eastAsia="en-US"/>
        </w:rPr>
        <w:lastRenderedPageBreak/>
        <w:t>GALVÁN</w:t>
      </w:r>
      <w:r w:rsidRPr="00A50D7C">
        <w:rPr>
          <w:rFonts w:ascii="Arial" w:eastAsia="Arial" w:hAnsi="Arial" w:cs="Arial"/>
          <w:sz w:val="20"/>
          <w:szCs w:val="20"/>
          <w:lang w:eastAsia="en-US"/>
        </w:rPr>
        <w:t>, siendo Presidente el primero de los mencionados; quienes firman ante el Secretario General de Acuerdos Licenciado José Manuel Garza Reyes; quien autoriza y da fe. DOY FE.</w:t>
      </w:r>
    </w:p>
    <w:p w:rsidR="0094399F" w:rsidRPr="00A50D7C" w:rsidRDefault="0094399F" w:rsidP="0094399F">
      <w:pPr>
        <w:widowControl w:val="0"/>
        <w:autoSpaceDE w:val="0"/>
        <w:autoSpaceDN w:val="0"/>
        <w:jc w:val="both"/>
        <w:rPr>
          <w:rFonts w:ascii="Arial" w:eastAsia="Arial" w:hAnsi="Arial" w:cs="Arial"/>
          <w:sz w:val="20"/>
          <w:szCs w:val="20"/>
          <w:lang w:eastAsia="en-US"/>
        </w:rPr>
      </w:pPr>
    </w:p>
    <w:p w:rsidR="00837F73" w:rsidRDefault="0094399F" w:rsidP="007E7FE6">
      <w:pPr>
        <w:widowControl w:val="0"/>
        <w:autoSpaceDE w:val="0"/>
        <w:autoSpaceDN w:val="0"/>
        <w:jc w:val="both"/>
        <w:rPr>
          <w:rFonts w:ascii="Arial" w:eastAsia="Calibri" w:hAnsi="Arial" w:cs="Arial"/>
          <w:b/>
          <w:sz w:val="20"/>
          <w:szCs w:val="20"/>
          <w:lang w:val="es-MX" w:eastAsia="en-US"/>
        </w:rPr>
      </w:pPr>
      <w:r w:rsidRPr="00A50D7C">
        <w:rPr>
          <w:rFonts w:ascii="Arial" w:eastAsia="Arial" w:hAnsi="Arial" w:cs="Arial"/>
          <w:b/>
          <w:bCs/>
          <w:sz w:val="20"/>
          <w:szCs w:val="20"/>
          <w:lang w:eastAsia="en-US"/>
        </w:rPr>
        <w:t xml:space="preserve">MAGISTRADO PRESIDENTE.- TITULAR DE LA SEGUNDA SALA UNITARIA.- NOÉ SÁENZ SOLIS.- </w:t>
      </w:r>
      <w:r w:rsidRPr="00A50D7C">
        <w:rPr>
          <w:rFonts w:ascii="Arial" w:eastAsia="Arial" w:hAnsi="Arial" w:cs="Arial"/>
          <w:bCs/>
          <w:sz w:val="20"/>
          <w:szCs w:val="20"/>
          <w:lang w:eastAsia="en-US"/>
        </w:rPr>
        <w:t xml:space="preserve">Rúbrica.- </w:t>
      </w:r>
      <w:r w:rsidRPr="00A50D7C">
        <w:rPr>
          <w:rFonts w:ascii="Arial" w:eastAsia="Arial" w:hAnsi="Arial" w:cs="Arial"/>
          <w:b/>
          <w:bCs/>
          <w:sz w:val="20"/>
          <w:szCs w:val="20"/>
          <w:lang w:eastAsia="en-US"/>
        </w:rPr>
        <w:t xml:space="preserve">MAGISTRADO.- TITULAR DE LA PRIMERA SALA UNITARIA.- EDGAR URIZA ALANIS.- </w:t>
      </w:r>
      <w:r w:rsidRPr="00A50D7C">
        <w:rPr>
          <w:rFonts w:ascii="Arial" w:eastAsia="Arial" w:hAnsi="Arial" w:cs="Arial"/>
          <w:bCs/>
          <w:sz w:val="20"/>
          <w:szCs w:val="20"/>
          <w:lang w:eastAsia="en-US"/>
        </w:rPr>
        <w:t xml:space="preserve">Rúbrica.- </w:t>
      </w:r>
      <w:r w:rsidRPr="00A50D7C">
        <w:rPr>
          <w:rFonts w:ascii="Arial" w:eastAsia="Arial" w:hAnsi="Arial" w:cs="Arial"/>
          <w:b/>
          <w:bCs/>
          <w:sz w:val="20"/>
          <w:szCs w:val="20"/>
          <w:lang w:eastAsia="en-US"/>
        </w:rPr>
        <w:t xml:space="preserve">MAGISTRADO.- TITULAR DE LA TERCERA SALA UNITARIA.- ANDRÉS GONZÁLEZ GALVÁN.- </w:t>
      </w:r>
      <w:r w:rsidRPr="00A50D7C">
        <w:rPr>
          <w:rFonts w:ascii="Arial" w:eastAsia="Arial" w:hAnsi="Arial" w:cs="Arial"/>
          <w:bCs/>
          <w:sz w:val="20"/>
          <w:szCs w:val="20"/>
          <w:lang w:eastAsia="en-US"/>
        </w:rPr>
        <w:t xml:space="preserve">Rúbrica.- </w:t>
      </w:r>
      <w:r w:rsidRPr="00A50D7C">
        <w:rPr>
          <w:rFonts w:ascii="Arial" w:eastAsia="Arial" w:hAnsi="Arial" w:cs="Arial"/>
          <w:b/>
          <w:bCs/>
          <w:sz w:val="20"/>
          <w:szCs w:val="20"/>
          <w:lang w:eastAsia="en-US"/>
        </w:rPr>
        <w:t>SECRETARIO GENERAL DE ACUERDOS.- JOSÉ MANUEL GARZA REYES</w:t>
      </w:r>
      <w:r w:rsidRPr="00A50D7C">
        <w:rPr>
          <w:rFonts w:ascii="Arial" w:eastAsia="Arial" w:hAnsi="Arial" w:cs="Arial"/>
          <w:bCs/>
          <w:sz w:val="20"/>
          <w:szCs w:val="20"/>
          <w:lang w:eastAsia="en-US"/>
        </w:rPr>
        <w:t>.- Rúbrica.</w:t>
      </w:r>
      <w:r w:rsidR="00837F73">
        <w:rPr>
          <w:rFonts w:ascii="Arial" w:hAnsi="Arial" w:cs="Arial"/>
          <w:b/>
          <w:sz w:val="20"/>
          <w:szCs w:val="20"/>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AD4443">
        <w:rPr>
          <w:rFonts w:ascii="Arial" w:hAnsi="Arial" w:cs="Arial"/>
          <w:b/>
          <w:sz w:val="20"/>
          <w:szCs w:val="20"/>
        </w:rPr>
        <w:t xml:space="preserve">DEL COMITÉ DE COMPRAS Y OPERACIONES PATRIMONIALES </w:t>
      </w:r>
      <w:r w:rsidR="00730617">
        <w:rPr>
          <w:rFonts w:ascii="Arial" w:hAnsi="Arial" w:cs="Arial"/>
          <w:b/>
          <w:sz w:val="20"/>
          <w:szCs w:val="20"/>
        </w:rPr>
        <w:t>DEL TRIBUNAL DE JUSTICIA ADMINISTRATIVA DEL ESTADO DE TAMAULIPAS</w:t>
      </w:r>
      <w:r w:rsidRPr="00800AF1">
        <w:rPr>
          <w:rFonts w:ascii="Arial" w:hAnsi="Arial" w:cs="Arial"/>
          <w:b/>
          <w:sz w:val="20"/>
          <w:szCs w:val="20"/>
        </w:rPr>
        <w:t>.</w:t>
      </w:r>
    </w:p>
    <w:p w:rsidR="00A11503" w:rsidRPr="00051ACB" w:rsidRDefault="004848B9" w:rsidP="00A11503">
      <w:pPr>
        <w:pStyle w:val="Sinespaciado"/>
        <w:rPr>
          <w:rFonts w:ascii="Arial" w:hAnsi="Arial" w:cs="Arial"/>
          <w:sz w:val="20"/>
          <w:szCs w:val="20"/>
        </w:rPr>
      </w:pPr>
      <w:r w:rsidRPr="00051ACB">
        <w:rPr>
          <w:rFonts w:ascii="Arial" w:hAnsi="Arial" w:cs="Arial"/>
          <w:sz w:val="20"/>
          <w:szCs w:val="20"/>
        </w:rPr>
        <w:t xml:space="preserve">Acuerdo del </w:t>
      </w:r>
      <w:r w:rsidR="00DB4E1F" w:rsidRPr="00051ACB">
        <w:rPr>
          <w:rFonts w:ascii="Arial" w:hAnsi="Arial" w:cs="Arial"/>
          <w:sz w:val="20"/>
          <w:szCs w:val="20"/>
        </w:rPr>
        <w:t>Pleno del Tribunal de Justicia Administrativa del Estado de Tamaulipas</w:t>
      </w:r>
      <w:r w:rsidRPr="00051ACB">
        <w:rPr>
          <w:rFonts w:ascii="Arial" w:hAnsi="Arial" w:cs="Arial"/>
          <w:sz w:val="20"/>
          <w:szCs w:val="20"/>
        </w:rPr>
        <w:t xml:space="preserve"> (No. </w:t>
      </w:r>
      <w:r w:rsidR="00DB4E1F" w:rsidRPr="00051ACB">
        <w:rPr>
          <w:rFonts w:ascii="Arial" w:hAnsi="Arial" w:cs="Arial"/>
          <w:sz w:val="20"/>
          <w:szCs w:val="20"/>
        </w:rPr>
        <w:t>TJA/PLN/ACU/0</w:t>
      </w:r>
      <w:r w:rsidR="00A012E3">
        <w:rPr>
          <w:rFonts w:ascii="Arial" w:hAnsi="Arial" w:cs="Arial"/>
          <w:sz w:val="20"/>
          <w:szCs w:val="20"/>
        </w:rPr>
        <w:t>53</w:t>
      </w:r>
      <w:r w:rsidR="00DB4E1F" w:rsidRPr="00051ACB">
        <w:rPr>
          <w:rFonts w:ascii="Arial" w:hAnsi="Arial" w:cs="Arial"/>
          <w:sz w:val="20"/>
          <w:szCs w:val="20"/>
        </w:rPr>
        <w:t>/201</w:t>
      </w:r>
      <w:r w:rsidR="00A012E3">
        <w:rPr>
          <w:rFonts w:ascii="Arial" w:hAnsi="Arial" w:cs="Arial"/>
          <w:sz w:val="20"/>
          <w:szCs w:val="20"/>
        </w:rPr>
        <w:t>9</w:t>
      </w:r>
      <w:r w:rsidRPr="00051ACB">
        <w:rPr>
          <w:rFonts w:ascii="Arial" w:hAnsi="Arial" w:cs="Arial"/>
          <w:sz w:val="20"/>
          <w:szCs w:val="20"/>
        </w:rPr>
        <w:t xml:space="preserve">) del </w:t>
      </w:r>
      <w:r w:rsidR="00A012E3">
        <w:rPr>
          <w:rFonts w:ascii="Arial" w:hAnsi="Arial" w:cs="Arial"/>
          <w:sz w:val="20"/>
          <w:szCs w:val="20"/>
        </w:rPr>
        <w:t>5</w:t>
      </w:r>
      <w:r w:rsidRPr="00051ACB">
        <w:rPr>
          <w:rFonts w:ascii="Arial" w:hAnsi="Arial" w:cs="Arial"/>
          <w:sz w:val="20"/>
          <w:szCs w:val="20"/>
        </w:rPr>
        <w:t xml:space="preserve"> de </w:t>
      </w:r>
      <w:r w:rsidR="00A012E3">
        <w:rPr>
          <w:rFonts w:ascii="Arial" w:hAnsi="Arial" w:cs="Arial"/>
          <w:sz w:val="20"/>
          <w:szCs w:val="20"/>
        </w:rPr>
        <w:t>septiembre</w:t>
      </w:r>
      <w:r w:rsidRPr="00051ACB">
        <w:rPr>
          <w:rFonts w:ascii="Arial" w:hAnsi="Arial" w:cs="Arial"/>
          <w:sz w:val="20"/>
          <w:szCs w:val="20"/>
        </w:rPr>
        <w:t xml:space="preserve"> de 201</w:t>
      </w:r>
      <w:r w:rsidR="00A012E3">
        <w:rPr>
          <w:rFonts w:ascii="Arial" w:hAnsi="Arial" w:cs="Arial"/>
          <w:sz w:val="20"/>
          <w:szCs w:val="20"/>
        </w:rPr>
        <w:t>9</w:t>
      </w:r>
      <w:r w:rsidRPr="00051ACB">
        <w:rPr>
          <w:rFonts w:ascii="Arial" w:hAnsi="Arial" w:cs="Arial"/>
          <w:sz w:val="20"/>
          <w:szCs w:val="20"/>
        </w:rPr>
        <w:t>.</w:t>
      </w:r>
    </w:p>
    <w:p w:rsidR="00A11503" w:rsidRPr="00254274" w:rsidRDefault="00A11503" w:rsidP="00A11503">
      <w:pPr>
        <w:pStyle w:val="Sinespaciado"/>
        <w:rPr>
          <w:rFonts w:ascii="Arial" w:hAnsi="Arial" w:cs="Arial"/>
          <w:sz w:val="20"/>
          <w:szCs w:val="20"/>
        </w:rPr>
      </w:pPr>
      <w:r w:rsidRPr="00254274">
        <w:rPr>
          <w:rFonts w:ascii="Arial" w:hAnsi="Arial" w:cs="Arial"/>
          <w:sz w:val="20"/>
          <w:szCs w:val="20"/>
        </w:rPr>
        <w:t xml:space="preserve">P.O. No. </w:t>
      </w:r>
      <w:r w:rsidR="00A012E3">
        <w:rPr>
          <w:rFonts w:ascii="Arial" w:hAnsi="Arial" w:cs="Arial"/>
          <w:sz w:val="20"/>
          <w:szCs w:val="20"/>
        </w:rPr>
        <w:t>112</w:t>
      </w:r>
      <w:r w:rsidRPr="00254274">
        <w:rPr>
          <w:rFonts w:ascii="Arial" w:hAnsi="Arial" w:cs="Arial"/>
          <w:sz w:val="20"/>
          <w:szCs w:val="20"/>
        </w:rPr>
        <w:t xml:space="preserve">, del </w:t>
      </w:r>
      <w:r w:rsidR="00093B84">
        <w:rPr>
          <w:rFonts w:ascii="Arial" w:hAnsi="Arial" w:cs="Arial"/>
          <w:sz w:val="20"/>
          <w:szCs w:val="20"/>
        </w:rPr>
        <w:t>1</w:t>
      </w:r>
      <w:r w:rsidR="00A012E3">
        <w:rPr>
          <w:rFonts w:ascii="Arial" w:hAnsi="Arial" w:cs="Arial"/>
          <w:sz w:val="20"/>
          <w:szCs w:val="20"/>
        </w:rPr>
        <w:t>7</w:t>
      </w:r>
      <w:r w:rsidRPr="00254274">
        <w:rPr>
          <w:rFonts w:ascii="Arial" w:hAnsi="Arial" w:cs="Arial"/>
          <w:sz w:val="20"/>
          <w:szCs w:val="20"/>
        </w:rPr>
        <w:t xml:space="preserve"> de </w:t>
      </w:r>
      <w:r w:rsidR="00A012E3">
        <w:rPr>
          <w:rFonts w:ascii="Arial" w:hAnsi="Arial" w:cs="Arial"/>
          <w:sz w:val="20"/>
          <w:szCs w:val="20"/>
        </w:rPr>
        <w:t>septiembre</w:t>
      </w:r>
      <w:r w:rsidRPr="00254274">
        <w:rPr>
          <w:rFonts w:ascii="Arial" w:hAnsi="Arial" w:cs="Arial"/>
          <w:sz w:val="20"/>
          <w:szCs w:val="20"/>
        </w:rPr>
        <w:t xml:space="preserve"> de 201</w:t>
      </w:r>
      <w:r w:rsidR="00A012E3">
        <w:rPr>
          <w:rFonts w:ascii="Arial" w:hAnsi="Arial" w:cs="Arial"/>
          <w:sz w:val="20"/>
          <w:szCs w:val="20"/>
        </w:rPr>
        <w:t>9</w:t>
      </w:r>
      <w:r w:rsidRPr="00254274">
        <w:rPr>
          <w:rFonts w:ascii="Arial" w:hAnsi="Arial" w:cs="Arial"/>
          <w:sz w:val="20"/>
          <w:szCs w:val="20"/>
        </w:rPr>
        <w:t>.</w:t>
      </w:r>
    </w:p>
    <w:p w:rsidR="00A11503" w:rsidRPr="004848B9" w:rsidRDefault="00A11503" w:rsidP="00A11503">
      <w:pPr>
        <w:pStyle w:val="Sinespaciado"/>
        <w:rPr>
          <w:rFonts w:ascii="Arial" w:hAnsi="Arial" w:cs="Arial"/>
          <w:sz w:val="20"/>
          <w:szCs w:val="20"/>
        </w:rPr>
      </w:pP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5C" w:rsidRDefault="00FE3C5C">
      <w:r>
        <w:separator/>
      </w:r>
    </w:p>
  </w:endnote>
  <w:endnote w:type="continuationSeparator" w:id="0">
    <w:p w:rsidR="00FE3C5C" w:rsidRDefault="00FE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3618C" w:rsidTr="00A94FD1">
      <w:tc>
        <w:tcPr>
          <w:tcW w:w="3182" w:type="dxa"/>
          <w:tcBorders>
            <w:top w:val="thinThickSmallGap" w:sz="24" w:space="0" w:color="auto"/>
            <w:left w:val="nil"/>
            <w:bottom w:val="nil"/>
            <w:right w:val="nil"/>
          </w:tcBorders>
        </w:tcPr>
        <w:p w:rsidR="0053618C" w:rsidRPr="0053768F" w:rsidRDefault="00FE3C5C"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3618C" w:rsidRPr="0053768F" w:rsidRDefault="0053618C"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3618C" w:rsidRPr="0053768F" w:rsidRDefault="0053618C" w:rsidP="00A94FD1">
          <w:pPr>
            <w:pStyle w:val="Piedepgina"/>
            <w:jc w:val="center"/>
            <w:rPr>
              <w:rFonts w:ascii="Arial" w:hAnsi="Arial" w:cs="Arial"/>
              <w:b/>
              <w:bCs/>
              <w:lang w:eastAsia="es-MX"/>
            </w:rPr>
          </w:pPr>
        </w:p>
      </w:tc>
    </w:tr>
  </w:tbl>
  <w:p w:rsidR="0053618C" w:rsidRDefault="005361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5C" w:rsidRDefault="00FE3C5C">
      <w:r>
        <w:separator/>
      </w:r>
    </w:p>
  </w:footnote>
  <w:footnote w:type="continuationSeparator" w:id="0">
    <w:p w:rsidR="00FE3C5C" w:rsidRDefault="00FE3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66B" w:rsidRDefault="007B466B" w:rsidP="00DA5A2E">
    <w:pPr>
      <w:pStyle w:val="Piedepgina"/>
      <w:pBdr>
        <w:bottom w:val="thinThickSmallGap" w:sz="18" w:space="1" w:color="auto"/>
      </w:pBdr>
      <w:tabs>
        <w:tab w:val="left" w:pos="7371"/>
      </w:tabs>
      <w:jc w:val="both"/>
      <w:rPr>
        <w:rFonts w:ascii="Arial" w:hAnsi="Arial" w:cs="Arial"/>
        <w:b/>
        <w:i/>
        <w:sz w:val="20"/>
        <w:szCs w:val="20"/>
      </w:rPr>
    </w:pPr>
    <w:r w:rsidRPr="007B466B">
      <w:rPr>
        <w:rFonts w:ascii="Arial" w:hAnsi="Arial" w:cs="Arial"/>
        <w:b/>
        <w:i/>
        <w:sz w:val="20"/>
        <w:szCs w:val="20"/>
      </w:rPr>
      <w:t>Reglamento del Comité de Compras y Operaciones Patrimoniales</w:t>
    </w:r>
  </w:p>
  <w:p w:rsidR="0053618C" w:rsidRPr="00A53F46" w:rsidRDefault="007B466B" w:rsidP="00DA5A2E">
    <w:pPr>
      <w:pStyle w:val="Piedepgina"/>
      <w:pBdr>
        <w:bottom w:val="thinThickSmallGap" w:sz="18" w:space="1" w:color="auto"/>
      </w:pBdr>
      <w:tabs>
        <w:tab w:val="left" w:pos="7371"/>
      </w:tabs>
      <w:jc w:val="both"/>
      <w:rPr>
        <w:rStyle w:val="Nmerodepgina"/>
        <w:rFonts w:ascii="Arial" w:hAnsi="Arial" w:cs="Arial"/>
        <w:b/>
        <w:i/>
        <w:sz w:val="20"/>
        <w:szCs w:val="20"/>
      </w:rPr>
    </w:pPr>
    <w:proofErr w:type="gramStart"/>
    <w:r w:rsidRPr="007B466B">
      <w:rPr>
        <w:rFonts w:ascii="Arial" w:hAnsi="Arial" w:cs="Arial"/>
        <w:b/>
        <w:i/>
        <w:sz w:val="20"/>
        <w:szCs w:val="20"/>
      </w:rPr>
      <w:t>del</w:t>
    </w:r>
    <w:proofErr w:type="gramEnd"/>
    <w:r w:rsidRPr="007B466B">
      <w:rPr>
        <w:rFonts w:ascii="Arial" w:hAnsi="Arial" w:cs="Arial"/>
        <w:b/>
        <w:i/>
        <w:sz w:val="20"/>
        <w:szCs w:val="20"/>
      </w:rPr>
      <w:t xml:space="preserve"> Tribunal de Justicia Administrativa del Estado de Tamaulipas</w:t>
    </w:r>
    <w:r w:rsidR="0053618C">
      <w:rPr>
        <w:rFonts w:ascii="Arial" w:hAnsi="Arial" w:cs="Arial"/>
        <w:b/>
        <w:i/>
        <w:sz w:val="20"/>
        <w:szCs w:val="20"/>
      </w:rPr>
      <w:t xml:space="preserve">         </w:t>
    </w:r>
    <w:r>
      <w:rPr>
        <w:rFonts w:ascii="Arial" w:hAnsi="Arial" w:cs="Arial"/>
        <w:b/>
        <w:i/>
        <w:sz w:val="20"/>
        <w:szCs w:val="20"/>
      </w:rPr>
      <w:t xml:space="preserve">            </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0053618C" w:rsidRPr="000D3AA3">
      <w:rPr>
        <w:rFonts w:ascii="Arial" w:hAnsi="Arial" w:cs="Arial"/>
        <w:b/>
        <w:bCs/>
        <w:i/>
        <w:iCs/>
        <w:sz w:val="20"/>
        <w:szCs w:val="20"/>
      </w:rPr>
      <w:t xml:space="preserve">Pág. </w:t>
    </w:r>
    <w:r w:rsidR="0053618C" w:rsidRPr="000D3AA3">
      <w:rPr>
        <w:rStyle w:val="Nmerodepgina"/>
        <w:rFonts w:ascii="Arial" w:hAnsi="Arial" w:cs="Arial"/>
        <w:b/>
        <w:bCs/>
        <w:i/>
        <w:iCs/>
        <w:sz w:val="20"/>
        <w:szCs w:val="20"/>
      </w:rPr>
      <w:fldChar w:fldCharType="begin"/>
    </w:r>
    <w:r w:rsidR="0053618C" w:rsidRPr="000D3AA3">
      <w:rPr>
        <w:rStyle w:val="Nmerodepgina"/>
        <w:rFonts w:ascii="Arial" w:hAnsi="Arial" w:cs="Arial"/>
        <w:b/>
        <w:bCs/>
        <w:i/>
        <w:iCs/>
        <w:sz w:val="20"/>
        <w:szCs w:val="20"/>
      </w:rPr>
      <w:instrText xml:space="preserve">PAGE  </w:instrText>
    </w:r>
    <w:r w:rsidR="0053618C" w:rsidRPr="000D3AA3">
      <w:rPr>
        <w:rStyle w:val="Nmerodepgina"/>
        <w:rFonts w:ascii="Arial" w:hAnsi="Arial" w:cs="Arial"/>
        <w:b/>
        <w:bCs/>
        <w:i/>
        <w:iCs/>
        <w:sz w:val="20"/>
        <w:szCs w:val="20"/>
      </w:rPr>
      <w:fldChar w:fldCharType="separate"/>
    </w:r>
    <w:r w:rsidR="002E52DB">
      <w:rPr>
        <w:rStyle w:val="Nmerodepgina"/>
        <w:rFonts w:ascii="Arial" w:hAnsi="Arial" w:cs="Arial"/>
        <w:b/>
        <w:bCs/>
        <w:i/>
        <w:iCs/>
        <w:noProof/>
        <w:sz w:val="20"/>
        <w:szCs w:val="20"/>
      </w:rPr>
      <w:t>20</w:t>
    </w:r>
    <w:r w:rsidR="0053618C" w:rsidRPr="000D3AA3">
      <w:rPr>
        <w:rStyle w:val="Nmerodepgina"/>
        <w:rFonts w:ascii="Arial" w:hAnsi="Arial" w:cs="Arial"/>
        <w:b/>
        <w:bCs/>
        <w:i/>
        <w:iCs/>
        <w:sz w:val="20"/>
        <w:szCs w:val="20"/>
      </w:rPr>
      <w:fldChar w:fldCharType="end"/>
    </w:r>
  </w:p>
  <w:p w:rsidR="0053618C" w:rsidRPr="004E4F2D" w:rsidRDefault="0053618C" w:rsidP="00DA5A2E">
    <w:pPr>
      <w:pStyle w:val="Encabezado"/>
      <w:rPr>
        <w:rFonts w:ascii="Arial" w:hAnsi="Arial" w:cs="Arial"/>
        <w:sz w:val="20"/>
        <w:szCs w:val="20"/>
      </w:rPr>
    </w:pPr>
  </w:p>
  <w:p w:rsidR="0053618C" w:rsidRDefault="005361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3AC18DD"/>
    <w:multiLevelType w:val="hybridMultilevel"/>
    <w:tmpl w:val="F6129A32"/>
    <w:lvl w:ilvl="0" w:tplc="F00CA06C">
      <w:start w:val="1"/>
      <w:numFmt w:val="upperRoman"/>
      <w:lvlText w:val="%1."/>
      <w:lvlJc w:val="left"/>
      <w:pPr>
        <w:ind w:left="140" w:hanging="397"/>
        <w:jc w:val="left"/>
      </w:pPr>
      <w:rPr>
        <w:rFonts w:ascii="Arial" w:eastAsia="Arial" w:hAnsi="Arial" w:cs="Arial" w:hint="default"/>
        <w:b/>
        <w:bCs/>
        <w:spacing w:val="-1"/>
        <w:w w:val="100"/>
        <w:sz w:val="20"/>
        <w:szCs w:val="20"/>
        <w:lang w:val="es-ES" w:eastAsia="en-US" w:bidi="ar-SA"/>
      </w:rPr>
    </w:lvl>
    <w:lvl w:ilvl="1" w:tplc="EC168E0E">
      <w:numFmt w:val="bullet"/>
      <w:lvlText w:val="•"/>
      <w:lvlJc w:val="left"/>
      <w:pPr>
        <w:ind w:left="1038" w:hanging="397"/>
      </w:pPr>
      <w:rPr>
        <w:rFonts w:hint="default"/>
        <w:lang w:val="es-ES" w:eastAsia="en-US" w:bidi="ar-SA"/>
      </w:rPr>
    </w:lvl>
    <w:lvl w:ilvl="2" w:tplc="208AB18A">
      <w:numFmt w:val="bullet"/>
      <w:lvlText w:val="•"/>
      <w:lvlJc w:val="left"/>
      <w:pPr>
        <w:ind w:left="1936" w:hanging="397"/>
      </w:pPr>
      <w:rPr>
        <w:rFonts w:hint="default"/>
        <w:lang w:val="es-ES" w:eastAsia="en-US" w:bidi="ar-SA"/>
      </w:rPr>
    </w:lvl>
    <w:lvl w:ilvl="3" w:tplc="8DD8228C">
      <w:numFmt w:val="bullet"/>
      <w:lvlText w:val="•"/>
      <w:lvlJc w:val="left"/>
      <w:pPr>
        <w:ind w:left="2834" w:hanging="397"/>
      </w:pPr>
      <w:rPr>
        <w:rFonts w:hint="default"/>
        <w:lang w:val="es-ES" w:eastAsia="en-US" w:bidi="ar-SA"/>
      </w:rPr>
    </w:lvl>
    <w:lvl w:ilvl="4" w:tplc="B1860880">
      <w:numFmt w:val="bullet"/>
      <w:lvlText w:val="•"/>
      <w:lvlJc w:val="left"/>
      <w:pPr>
        <w:ind w:left="3732" w:hanging="397"/>
      </w:pPr>
      <w:rPr>
        <w:rFonts w:hint="default"/>
        <w:lang w:val="es-ES" w:eastAsia="en-US" w:bidi="ar-SA"/>
      </w:rPr>
    </w:lvl>
    <w:lvl w:ilvl="5" w:tplc="51884EA6">
      <w:numFmt w:val="bullet"/>
      <w:lvlText w:val="•"/>
      <w:lvlJc w:val="left"/>
      <w:pPr>
        <w:ind w:left="4630" w:hanging="397"/>
      </w:pPr>
      <w:rPr>
        <w:rFonts w:hint="default"/>
        <w:lang w:val="es-ES" w:eastAsia="en-US" w:bidi="ar-SA"/>
      </w:rPr>
    </w:lvl>
    <w:lvl w:ilvl="6" w:tplc="C02CD3BC">
      <w:numFmt w:val="bullet"/>
      <w:lvlText w:val="•"/>
      <w:lvlJc w:val="left"/>
      <w:pPr>
        <w:ind w:left="5528" w:hanging="397"/>
      </w:pPr>
      <w:rPr>
        <w:rFonts w:hint="default"/>
        <w:lang w:val="es-ES" w:eastAsia="en-US" w:bidi="ar-SA"/>
      </w:rPr>
    </w:lvl>
    <w:lvl w:ilvl="7" w:tplc="504E14B4">
      <w:numFmt w:val="bullet"/>
      <w:lvlText w:val="•"/>
      <w:lvlJc w:val="left"/>
      <w:pPr>
        <w:ind w:left="6426" w:hanging="397"/>
      </w:pPr>
      <w:rPr>
        <w:rFonts w:hint="default"/>
        <w:lang w:val="es-ES" w:eastAsia="en-US" w:bidi="ar-SA"/>
      </w:rPr>
    </w:lvl>
    <w:lvl w:ilvl="8" w:tplc="9D904936">
      <w:numFmt w:val="bullet"/>
      <w:lvlText w:val="•"/>
      <w:lvlJc w:val="left"/>
      <w:pPr>
        <w:ind w:left="7324" w:hanging="397"/>
      </w:pPr>
      <w:rPr>
        <w:rFonts w:hint="default"/>
        <w:lang w:val="es-ES" w:eastAsia="en-US" w:bidi="ar-SA"/>
      </w:rPr>
    </w:lvl>
  </w:abstractNum>
  <w:abstractNum w:abstractNumId="6">
    <w:nsid w:val="04252E5C"/>
    <w:multiLevelType w:val="hybridMultilevel"/>
    <w:tmpl w:val="8C2AC5F6"/>
    <w:lvl w:ilvl="0" w:tplc="1764B7B8">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A566CEBC">
      <w:numFmt w:val="bullet"/>
      <w:lvlText w:val="•"/>
      <w:lvlJc w:val="left"/>
      <w:pPr>
        <w:ind w:left="1038" w:hanging="568"/>
      </w:pPr>
      <w:rPr>
        <w:rFonts w:hint="default"/>
        <w:lang w:val="es-ES" w:eastAsia="en-US" w:bidi="ar-SA"/>
      </w:rPr>
    </w:lvl>
    <w:lvl w:ilvl="2" w:tplc="92205DD0">
      <w:numFmt w:val="bullet"/>
      <w:lvlText w:val="•"/>
      <w:lvlJc w:val="left"/>
      <w:pPr>
        <w:ind w:left="1936" w:hanging="568"/>
      </w:pPr>
      <w:rPr>
        <w:rFonts w:hint="default"/>
        <w:lang w:val="es-ES" w:eastAsia="en-US" w:bidi="ar-SA"/>
      </w:rPr>
    </w:lvl>
    <w:lvl w:ilvl="3" w:tplc="877E5232">
      <w:numFmt w:val="bullet"/>
      <w:lvlText w:val="•"/>
      <w:lvlJc w:val="left"/>
      <w:pPr>
        <w:ind w:left="2834" w:hanging="568"/>
      </w:pPr>
      <w:rPr>
        <w:rFonts w:hint="default"/>
        <w:lang w:val="es-ES" w:eastAsia="en-US" w:bidi="ar-SA"/>
      </w:rPr>
    </w:lvl>
    <w:lvl w:ilvl="4" w:tplc="A64E9310">
      <w:numFmt w:val="bullet"/>
      <w:lvlText w:val="•"/>
      <w:lvlJc w:val="left"/>
      <w:pPr>
        <w:ind w:left="3732" w:hanging="568"/>
      </w:pPr>
      <w:rPr>
        <w:rFonts w:hint="default"/>
        <w:lang w:val="es-ES" w:eastAsia="en-US" w:bidi="ar-SA"/>
      </w:rPr>
    </w:lvl>
    <w:lvl w:ilvl="5" w:tplc="3D149214">
      <w:numFmt w:val="bullet"/>
      <w:lvlText w:val="•"/>
      <w:lvlJc w:val="left"/>
      <w:pPr>
        <w:ind w:left="4630" w:hanging="568"/>
      </w:pPr>
      <w:rPr>
        <w:rFonts w:hint="default"/>
        <w:lang w:val="es-ES" w:eastAsia="en-US" w:bidi="ar-SA"/>
      </w:rPr>
    </w:lvl>
    <w:lvl w:ilvl="6" w:tplc="98B249F8">
      <w:numFmt w:val="bullet"/>
      <w:lvlText w:val="•"/>
      <w:lvlJc w:val="left"/>
      <w:pPr>
        <w:ind w:left="5528" w:hanging="568"/>
      </w:pPr>
      <w:rPr>
        <w:rFonts w:hint="default"/>
        <w:lang w:val="es-ES" w:eastAsia="en-US" w:bidi="ar-SA"/>
      </w:rPr>
    </w:lvl>
    <w:lvl w:ilvl="7" w:tplc="337C7980">
      <w:numFmt w:val="bullet"/>
      <w:lvlText w:val="•"/>
      <w:lvlJc w:val="left"/>
      <w:pPr>
        <w:ind w:left="6426" w:hanging="568"/>
      </w:pPr>
      <w:rPr>
        <w:rFonts w:hint="default"/>
        <w:lang w:val="es-ES" w:eastAsia="en-US" w:bidi="ar-SA"/>
      </w:rPr>
    </w:lvl>
    <w:lvl w:ilvl="8" w:tplc="95520514">
      <w:numFmt w:val="bullet"/>
      <w:lvlText w:val="•"/>
      <w:lvlJc w:val="left"/>
      <w:pPr>
        <w:ind w:left="7324" w:hanging="568"/>
      </w:pPr>
      <w:rPr>
        <w:rFonts w:hint="default"/>
        <w:lang w:val="es-ES" w:eastAsia="en-US" w:bidi="ar-SA"/>
      </w:rPr>
    </w:lvl>
  </w:abstractNum>
  <w:abstractNum w:abstractNumId="7">
    <w:nsid w:val="089C6B88"/>
    <w:multiLevelType w:val="hybridMultilevel"/>
    <w:tmpl w:val="092EA2C0"/>
    <w:lvl w:ilvl="0" w:tplc="191A6BC8">
      <w:start w:val="1"/>
      <w:numFmt w:val="upperRoman"/>
      <w:lvlText w:val="%1."/>
      <w:lvlJc w:val="left"/>
      <w:pPr>
        <w:ind w:left="140" w:hanging="397"/>
        <w:jc w:val="left"/>
      </w:pPr>
      <w:rPr>
        <w:rFonts w:ascii="Arial" w:eastAsia="Arial" w:hAnsi="Arial" w:cs="Arial" w:hint="default"/>
        <w:b/>
        <w:bCs/>
        <w:spacing w:val="-1"/>
        <w:w w:val="100"/>
        <w:sz w:val="20"/>
        <w:szCs w:val="20"/>
        <w:lang w:val="es-ES" w:eastAsia="en-US" w:bidi="ar-SA"/>
      </w:rPr>
    </w:lvl>
    <w:lvl w:ilvl="1" w:tplc="3700791A">
      <w:numFmt w:val="bullet"/>
      <w:lvlText w:val="•"/>
      <w:lvlJc w:val="left"/>
      <w:pPr>
        <w:ind w:left="1038" w:hanging="397"/>
      </w:pPr>
      <w:rPr>
        <w:rFonts w:hint="default"/>
        <w:lang w:val="es-ES" w:eastAsia="en-US" w:bidi="ar-SA"/>
      </w:rPr>
    </w:lvl>
    <w:lvl w:ilvl="2" w:tplc="50E6021E">
      <w:numFmt w:val="bullet"/>
      <w:lvlText w:val="•"/>
      <w:lvlJc w:val="left"/>
      <w:pPr>
        <w:ind w:left="1936" w:hanging="397"/>
      </w:pPr>
      <w:rPr>
        <w:rFonts w:hint="default"/>
        <w:lang w:val="es-ES" w:eastAsia="en-US" w:bidi="ar-SA"/>
      </w:rPr>
    </w:lvl>
    <w:lvl w:ilvl="3" w:tplc="7C60D7FC">
      <w:numFmt w:val="bullet"/>
      <w:lvlText w:val="•"/>
      <w:lvlJc w:val="left"/>
      <w:pPr>
        <w:ind w:left="2834" w:hanging="397"/>
      </w:pPr>
      <w:rPr>
        <w:rFonts w:hint="default"/>
        <w:lang w:val="es-ES" w:eastAsia="en-US" w:bidi="ar-SA"/>
      </w:rPr>
    </w:lvl>
    <w:lvl w:ilvl="4" w:tplc="82D6DA7A">
      <w:numFmt w:val="bullet"/>
      <w:lvlText w:val="•"/>
      <w:lvlJc w:val="left"/>
      <w:pPr>
        <w:ind w:left="3732" w:hanging="397"/>
      </w:pPr>
      <w:rPr>
        <w:rFonts w:hint="default"/>
        <w:lang w:val="es-ES" w:eastAsia="en-US" w:bidi="ar-SA"/>
      </w:rPr>
    </w:lvl>
    <w:lvl w:ilvl="5" w:tplc="3168AF76">
      <w:numFmt w:val="bullet"/>
      <w:lvlText w:val="•"/>
      <w:lvlJc w:val="left"/>
      <w:pPr>
        <w:ind w:left="4630" w:hanging="397"/>
      </w:pPr>
      <w:rPr>
        <w:rFonts w:hint="default"/>
        <w:lang w:val="es-ES" w:eastAsia="en-US" w:bidi="ar-SA"/>
      </w:rPr>
    </w:lvl>
    <w:lvl w:ilvl="6" w:tplc="EEA8514C">
      <w:numFmt w:val="bullet"/>
      <w:lvlText w:val="•"/>
      <w:lvlJc w:val="left"/>
      <w:pPr>
        <w:ind w:left="5528" w:hanging="397"/>
      </w:pPr>
      <w:rPr>
        <w:rFonts w:hint="default"/>
        <w:lang w:val="es-ES" w:eastAsia="en-US" w:bidi="ar-SA"/>
      </w:rPr>
    </w:lvl>
    <w:lvl w:ilvl="7" w:tplc="50A66CAA">
      <w:numFmt w:val="bullet"/>
      <w:lvlText w:val="•"/>
      <w:lvlJc w:val="left"/>
      <w:pPr>
        <w:ind w:left="6426" w:hanging="397"/>
      </w:pPr>
      <w:rPr>
        <w:rFonts w:hint="default"/>
        <w:lang w:val="es-ES" w:eastAsia="en-US" w:bidi="ar-SA"/>
      </w:rPr>
    </w:lvl>
    <w:lvl w:ilvl="8" w:tplc="48E29D94">
      <w:numFmt w:val="bullet"/>
      <w:lvlText w:val="•"/>
      <w:lvlJc w:val="left"/>
      <w:pPr>
        <w:ind w:left="7324" w:hanging="397"/>
      </w:pPr>
      <w:rPr>
        <w:rFonts w:hint="default"/>
        <w:lang w:val="es-ES" w:eastAsia="en-US" w:bidi="ar-SA"/>
      </w:rPr>
    </w:lvl>
  </w:abstractNum>
  <w:abstractNum w:abstractNumId="8">
    <w:nsid w:val="0A1873A7"/>
    <w:multiLevelType w:val="hybridMultilevel"/>
    <w:tmpl w:val="300C8548"/>
    <w:lvl w:ilvl="0" w:tplc="A87051E4">
      <w:start w:val="1"/>
      <w:numFmt w:val="upperRoman"/>
      <w:lvlText w:val="%1."/>
      <w:lvlJc w:val="left"/>
      <w:pPr>
        <w:ind w:left="397" w:hanging="397"/>
        <w:jc w:val="left"/>
      </w:pPr>
      <w:rPr>
        <w:rFonts w:ascii="Arial" w:eastAsia="Arial" w:hAnsi="Arial" w:cs="Arial" w:hint="default"/>
        <w:b/>
        <w:bCs/>
        <w:spacing w:val="-1"/>
        <w:w w:val="100"/>
        <w:sz w:val="20"/>
        <w:szCs w:val="20"/>
        <w:lang w:val="es-ES" w:eastAsia="en-US" w:bidi="ar-SA"/>
      </w:rPr>
    </w:lvl>
    <w:lvl w:ilvl="1" w:tplc="EDE2BF08">
      <w:numFmt w:val="bullet"/>
      <w:lvlText w:val="•"/>
      <w:lvlJc w:val="left"/>
      <w:pPr>
        <w:ind w:left="1038" w:hanging="397"/>
      </w:pPr>
      <w:rPr>
        <w:rFonts w:hint="default"/>
        <w:lang w:val="es-ES" w:eastAsia="en-US" w:bidi="ar-SA"/>
      </w:rPr>
    </w:lvl>
    <w:lvl w:ilvl="2" w:tplc="498C0B26">
      <w:numFmt w:val="bullet"/>
      <w:lvlText w:val="•"/>
      <w:lvlJc w:val="left"/>
      <w:pPr>
        <w:ind w:left="1936" w:hanging="397"/>
      </w:pPr>
      <w:rPr>
        <w:rFonts w:hint="default"/>
        <w:lang w:val="es-ES" w:eastAsia="en-US" w:bidi="ar-SA"/>
      </w:rPr>
    </w:lvl>
    <w:lvl w:ilvl="3" w:tplc="2E141BFE">
      <w:numFmt w:val="bullet"/>
      <w:lvlText w:val="•"/>
      <w:lvlJc w:val="left"/>
      <w:pPr>
        <w:ind w:left="2834" w:hanging="397"/>
      </w:pPr>
      <w:rPr>
        <w:rFonts w:hint="default"/>
        <w:lang w:val="es-ES" w:eastAsia="en-US" w:bidi="ar-SA"/>
      </w:rPr>
    </w:lvl>
    <w:lvl w:ilvl="4" w:tplc="4B346124">
      <w:numFmt w:val="bullet"/>
      <w:lvlText w:val="•"/>
      <w:lvlJc w:val="left"/>
      <w:pPr>
        <w:ind w:left="3732" w:hanging="397"/>
      </w:pPr>
      <w:rPr>
        <w:rFonts w:hint="default"/>
        <w:lang w:val="es-ES" w:eastAsia="en-US" w:bidi="ar-SA"/>
      </w:rPr>
    </w:lvl>
    <w:lvl w:ilvl="5" w:tplc="FF40F396">
      <w:numFmt w:val="bullet"/>
      <w:lvlText w:val="•"/>
      <w:lvlJc w:val="left"/>
      <w:pPr>
        <w:ind w:left="4630" w:hanging="397"/>
      </w:pPr>
      <w:rPr>
        <w:rFonts w:hint="default"/>
        <w:lang w:val="es-ES" w:eastAsia="en-US" w:bidi="ar-SA"/>
      </w:rPr>
    </w:lvl>
    <w:lvl w:ilvl="6" w:tplc="6772FF92">
      <w:numFmt w:val="bullet"/>
      <w:lvlText w:val="•"/>
      <w:lvlJc w:val="left"/>
      <w:pPr>
        <w:ind w:left="5528" w:hanging="397"/>
      </w:pPr>
      <w:rPr>
        <w:rFonts w:hint="default"/>
        <w:lang w:val="es-ES" w:eastAsia="en-US" w:bidi="ar-SA"/>
      </w:rPr>
    </w:lvl>
    <w:lvl w:ilvl="7" w:tplc="11F66EE2">
      <w:numFmt w:val="bullet"/>
      <w:lvlText w:val="•"/>
      <w:lvlJc w:val="left"/>
      <w:pPr>
        <w:ind w:left="6426" w:hanging="397"/>
      </w:pPr>
      <w:rPr>
        <w:rFonts w:hint="default"/>
        <w:lang w:val="es-ES" w:eastAsia="en-US" w:bidi="ar-SA"/>
      </w:rPr>
    </w:lvl>
    <w:lvl w:ilvl="8" w:tplc="593E316C">
      <w:numFmt w:val="bullet"/>
      <w:lvlText w:val="•"/>
      <w:lvlJc w:val="left"/>
      <w:pPr>
        <w:ind w:left="7324" w:hanging="397"/>
      </w:pPr>
      <w:rPr>
        <w:rFonts w:hint="default"/>
        <w:lang w:val="es-ES" w:eastAsia="en-US" w:bidi="ar-SA"/>
      </w:rPr>
    </w:lvl>
  </w:abstractNum>
  <w:abstractNum w:abstractNumId="9">
    <w:nsid w:val="0A451AE3"/>
    <w:multiLevelType w:val="hybridMultilevel"/>
    <w:tmpl w:val="476A01E0"/>
    <w:lvl w:ilvl="0" w:tplc="3F1465BC">
      <w:start w:val="1"/>
      <w:numFmt w:val="upperRoman"/>
      <w:lvlText w:val="%1."/>
      <w:lvlJc w:val="left"/>
      <w:pPr>
        <w:ind w:left="140" w:hanging="397"/>
        <w:jc w:val="left"/>
      </w:pPr>
      <w:rPr>
        <w:rFonts w:ascii="Arial" w:eastAsia="Arial" w:hAnsi="Arial" w:cs="Arial" w:hint="default"/>
        <w:b/>
        <w:bCs/>
        <w:spacing w:val="-1"/>
        <w:w w:val="100"/>
        <w:sz w:val="20"/>
        <w:szCs w:val="20"/>
        <w:lang w:val="es-ES" w:eastAsia="en-US" w:bidi="ar-SA"/>
      </w:rPr>
    </w:lvl>
    <w:lvl w:ilvl="1" w:tplc="5ED6A1F0">
      <w:numFmt w:val="bullet"/>
      <w:lvlText w:val="•"/>
      <w:lvlJc w:val="left"/>
      <w:pPr>
        <w:ind w:left="1038" w:hanging="397"/>
      </w:pPr>
      <w:rPr>
        <w:rFonts w:hint="default"/>
        <w:lang w:val="es-ES" w:eastAsia="en-US" w:bidi="ar-SA"/>
      </w:rPr>
    </w:lvl>
    <w:lvl w:ilvl="2" w:tplc="170C73DC">
      <w:numFmt w:val="bullet"/>
      <w:lvlText w:val="•"/>
      <w:lvlJc w:val="left"/>
      <w:pPr>
        <w:ind w:left="1936" w:hanging="397"/>
      </w:pPr>
      <w:rPr>
        <w:rFonts w:hint="default"/>
        <w:lang w:val="es-ES" w:eastAsia="en-US" w:bidi="ar-SA"/>
      </w:rPr>
    </w:lvl>
    <w:lvl w:ilvl="3" w:tplc="3F1EAC84">
      <w:numFmt w:val="bullet"/>
      <w:lvlText w:val="•"/>
      <w:lvlJc w:val="left"/>
      <w:pPr>
        <w:ind w:left="2834" w:hanging="397"/>
      </w:pPr>
      <w:rPr>
        <w:rFonts w:hint="default"/>
        <w:lang w:val="es-ES" w:eastAsia="en-US" w:bidi="ar-SA"/>
      </w:rPr>
    </w:lvl>
    <w:lvl w:ilvl="4" w:tplc="D5165DF0">
      <w:numFmt w:val="bullet"/>
      <w:lvlText w:val="•"/>
      <w:lvlJc w:val="left"/>
      <w:pPr>
        <w:ind w:left="3732" w:hanging="397"/>
      </w:pPr>
      <w:rPr>
        <w:rFonts w:hint="default"/>
        <w:lang w:val="es-ES" w:eastAsia="en-US" w:bidi="ar-SA"/>
      </w:rPr>
    </w:lvl>
    <w:lvl w:ilvl="5" w:tplc="2A38343A">
      <w:numFmt w:val="bullet"/>
      <w:lvlText w:val="•"/>
      <w:lvlJc w:val="left"/>
      <w:pPr>
        <w:ind w:left="4630" w:hanging="397"/>
      </w:pPr>
      <w:rPr>
        <w:rFonts w:hint="default"/>
        <w:lang w:val="es-ES" w:eastAsia="en-US" w:bidi="ar-SA"/>
      </w:rPr>
    </w:lvl>
    <w:lvl w:ilvl="6" w:tplc="0A40B532">
      <w:numFmt w:val="bullet"/>
      <w:lvlText w:val="•"/>
      <w:lvlJc w:val="left"/>
      <w:pPr>
        <w:ind w:left="5528" w:hanging="397"/>
      </w:pPr>
      <w:rPr>
        <w:rFonts w:hint="default"/>
        <w:lang w:val="es-ES" w:eastAsia="en-US" w:bidi="ar-SA"/>
      </w:rPr>
    </w:lvl>
    <w:lvl w:ilvl="7" w:tplc="C07AA010">
      <w:numFmt w:val="bullet"/>
      <w:lvlText w:val="•"/>
      <w:lvlJc w:val="left"/>
      <w:pPr>
        <w:ind w:left="6426" w:hanging="397"/>
      </w:pPr>
      <w:rPr>
        <w:rFonts w:hint="default"/>
        <w:lang w:val="es-ES" w:eastAsia="en-US" w:bidi="ar-SA"/>
      </w:rPr>
    </w:lvl>
    <w:lvl w:ilvl="8" w:tplc="EC949522">
      <w:numFmt w:val="bullet"/>
      <w:lvlText w:val="•"/>
      <w:lvlJc w:val="left"/>
      <w:pPr>
        <w:ind w:left="7324" w:hanging="397"/>
      </w:pPr>
      <w:rPr>
        <w:rFonts w:hint="default"/>
        <w:lang w:val="es-ES" w:eastAsia="en-US" w:bidi="ar-SA"/>
      </w:rPr>
    </w:lvl>
  </w:abstractNum>
  <w:abstractNum w:abstractNumId="10">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1">
    <w:nsid w:val="0EE17BAC"/>
    <w:multiLevelType w:val="hybridMultilevel"/>
    <w:tmpl w:val="AD529BBE"/>
    <w:lvl w:ilvl="0" w:tplc="4E02238A">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D528D81C">
      <w:numFmt w:val="bullet"/>
      <w:lvlText w:val="•"/>
      <w:lvlJc w:val="left"/>
      <w:pPr>
        <w:ind w:left="1902" w:hanging="397"/>
      </w:pPr>
      <w:rPr>
        <w:rFonts w:hint="default"/>
        <w:lang w:val="es-ES" w:eastAsia="en-US" w:bidi="ar-SA"/>
      </w:rPr>
    </w:lvl>
    <w:lvl w:ilvl="2" w:tplc="50843B9A">
      <w:numFmt w:val="bullet"/>
      <w:lvlText w:val="•"/>
      <w:lvlJc w:val="left"/>
      <w:pPr>
        <w:ind w:left="2704" w:hanging="397"/>
      </w:pPr>
      <w:rPr>
        <w:rFonts w:hint="default"/>
        <w:lang w:val="es-ES" w:eastAsia="en-US" w:bidi="ar-SA"/>
      </w:rPr>
    </w:lvl>
    <w:lvl w:ilvl="3" w:tplc="F95E29D4">
      <w:numFmt w:val="bullet"/>
      <w:lvlText w:val="•"/>
      <w:lvlJc w:val="left"/>
      <w:pPr>
        <w:ind w:left="3506" w:hanging="397"/>
      </w:pPr>
      <w:rPr>
        <w:rFonts w:hint="default"/>
        <w:lang w:val="es-ES" w:eastAsia="en-US" w:bidi="ar-SA"/>
      </w:rPr>
    </w:lvl>
    <w:lvl w:ilvl="4" w:tplc="07B27190">
      <w:numFmt w:val="bullet"/>
      <w:lvlText w:val="•"/>
      <w:lvlJc w:val="left"/>
      <w:pPr>
        <w:ind w:left="4308" w:hanging="397"/>
      </w:pPr>
      <w:rPr>
        <w:rFonts w:hint="default"/>
        <w:lang w:val="es-ES" w:eastAsia="en-US" w:bidi="ar-SA"/>
      </w:rPr>
    </w:lvl>
    <w:lvl w:ilvl="5" w:tplc="08249ACE">
      <w:numFmt w:val="bullet"/>
      <w:lvlText w:val="•"/>
      <w:lvlJc w:val="left"/>
      <w:pPr>
        <w:ind w:left="5110" w:hanging="397"/>
      </w:pPr>
      <w:rPr>
        <w:rFonts w:hint="default"/>
        <w:lang w:val="es-ES" w:eastAsia="en-US" w:bidi="ar-SA"/>
      </w:rPr>
    </w:lvl>
    <w:lvl w:ilvl="6" w:tplc="4432C450">
      <w:numFmt w:val="bullet"/>
      <w:lvlText w:val="•"/>
      <w:lvlJc w:val="left"/>
      <w:pPr>
        <w:ind w:left="5912" w:hanging="397"/>
      </w:pPr>
      <w:rPr>
        <w:rFonts w:hint="default"/>
        <w:lang w:val="es-ES" w:eastAsia="en-US" w:bidi="ar-SA"/>
      </w:rPr>
    </w:lvl>
    <w:lvl w:ilvl="7" w:tplc="DB3898B4">
      <w:numFmt w:val="bullet"/>
      <w:lvlText w:val="•"/>
      <w:lvlJc w:val="left"/>
      <w:pPr>
        <w:ind w:left="6714" w:hanging="397"/>
      </w:pPr>
      <w:rPr>
        <w:rFonts w:hint="default"/>
        <w:lang w:val="es-ES" w:eastAsia="en-US" w:bidi="ar-SA"/>
      </w:rPr>
    </w:lvl>
    <w:lvl w:ilvl="8" w:tplc="9D28A798">
      <w:numFmt w:val="bullet"/>
      <w:lvlText w:val="•"/>
      <w:lvlJc w:val="left"/>
      <w:pPr>
        <w:ind w:left="7516" w:hanging="397"/>
      </w:pPr>
      <w:rPr>
        <w:rFonts w:hint="default"/>
        <w:lang w:val="es-ES" w:eastAsia="en-US" w:bidi="ar-SA"/>
      </w:rPr>
    </w:lvl>
  </w:abstractNum>
  <w:abstractNum w:abstractNumId="12">
    <w:nsid w:val="10A94FDB"/>
    <w:multiLevelType w:val="hybridMultilevel"/>
    <w:tmpl w:val="A27E3480"/>
    <w:lvl w:ilvl="0" w:tplc="8368AFBE">
      <w:start w:val="1"/>
      <w:numFmt w:val="upperRoman"/>
      <w:lvlText w:val="%1."/>
      <w:lvlJc w:val="left"/>
      <w:pPr>
        <w:ind w:left="1104" w:hanging="397"/>
        <w:jc w:val="left"/>
      </w:pPr>
      <w:rPr>
        <w:rFonts w:ascii="Arial" w:eastAsia="Arial" w:hAnsi="Arial" w:cs="Arial" w:hint="default"/>
        <w:b/>
        <w:bCs/>
        <w:spacing w:val="-1"/>
        <w:w w:val="100"/>
        <w:sz w:val="20"/>
        <w:szCs w:val="20"/>
        <w:lang w:val="es-ES" w:eastAsia="en-US" w:bidi="ar-SA"/>
      </w:rPr>
    </w:lvl>
    <w:lvl w:ilvl="1" w:tplc="8A64BF76">
      <w:numFmt w:val="bullet"/>
      <w:lvlText w:val="•"/>
      <w:lvlJc w:val="left"/>
      <w:pPr>
        <w:ind w:left="1902" w:hanging="397"/>
      </w:pPr>
      <w:rPr>
        <w:rFonts w:hint="default"/>
        <w:lang w:val="es-ES" w:eastAsia="en-US" w:bidi="ar-SA"/>
      </w:rPr>
    </w:lvl>
    <w:lvl w:ilvl="2" w:tplc="9E269D8E">
      <w:numFmt w:val="bullet"/>
      <w:lvlText w:val="•"/>
      <w:lvlJc w:val="left"/>
      <w:pPr>
        <w:ind w:left="2704" w:hanging="397"/>
      </w:pPr>
      <w:rPr>
        <w:rFonts w:hint="default"/>
        <w:lang w:val="es-ES" w:eastAsia="en-US" w:bidi="ar-SA"/>
      </w:rPr>
    </w:lvl>
    <w:lvl w:ilvl="3" w:tplc="F91EB182">
      <w:numFmt w:val="bullet"/>
      <w:lvlText w:val="•"/>
      <w:lvlJc w:val="left"/>
      <w:pPr>
        <w:ind w:left="3506" w:hanging="397"/>
      </w:pPr>
      <w:rPr>
        <w:rFonts w:hint="default"/>
        <w:lang w:val="es-ES" w:eastAsia="en-US" w:bidi="ar-SA"/>
      </w:rPr>
    </w:lvl>
    <w:lvl w:ilvl="4" w:tplc="3AA2D184">
      <w:numFmt w:val="bullet"/>
      <w:lvlText w:val="•"/>
      <w:lvlJc w:val="left"/>
      <w:pPr>
        <w:ind w:left="4308" w:hanging="397"/>
      </w:pPr>
      <w:rPr>
        <w:rFonts w:hint="default"/>
        <w:lang w:val="es-ES" w:eastAsia="en-US" w:bidi="ar-SA"/>
      </w:rPr>
    </w:lvl>
    <w:lvl w:ilvl="5" w:tplc="6A363AE8">
      <w:numFmt w:val="bullet"/>
      <w:lvlText w:val="•"/>
      <w:lvlJc w:val="left"/>
      <w:pPr>
        <w:ind w:left="5110" w:hanging="397"/>
      </w:pPr>
      <w:rPr>
        <w:rFonts w:hint="default"/>
        <w:lang w:val="es-ES" w:eastAsia="en-US" w:bidi="ar-SA"/>
      </w:rPr>
    </w:lvl>
    <w:lvl w:ilvl="6" w:tplc="64BE43E6">
      <w:numFmt w:val="bullet"/>
      <w:lvlText w:val="•"/>
      <w:lvlJc w:val="left"/>
      <w:pPr>
        <w:ind w:left="5912" w:hanging="397"/>
      </w:pPr>
      <w:rPr>
        <w:rFonts w:hint="default"/>
        <w:lang w:val="es-ES" w:eastAsia="en-US" w:bidi="ar-SA"/>
      </w:rPr>
    </w:lvl>
    <w:lvl w:ilvl="7" w:tplc="5CC69CEC">
      <w:numFmt w:val="bullet"/>
      <w:lvlText w:val="•"/>
      <w:lvlJc w:val="left"/>
      <w:pPr>
        <w:ind w:left="6714" w:hanging="397"/>
      </w:pPr>
      <w:rPr>
        <w:rFonts w:hint="default"/>
        <w:lang w:val="es-ES" w:eastAsia="en-US" w:bidi="ar-SA"/>
      </w:rPr>
    </w:lvl>
    <w:lvl w:ilvl="8" w:tplc="93384F08">
      <w:numFmt w:val="bullet"/>
      <w:lvlText w:val="•"/>
      <w:lvlJc w:val="left"/>
      <w:pPr>
        <w:ind w:left="7516" w:hanging="397"/>
      </w:pPr>
      <w:rPr>
        <w:rFonts w:hint="default"/>
        <w:lang w:val="es-ES" w:eastAsia="en-US" w:bidi="ar-SA"/>
      </w:rPr>
    </w:lvl>
  </w:abstractNum>
  <w:abstractNum w:abstractNumId="13">
    <w:nsid w:val="12016772"/>
    <w:multiLevelType w:val="hybridMultilevel"/>
    <w:tmpl w:val="8982CD9C"/>
    <w:lvl w:ilvl="0" w:tplc="6660DE34">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2A5C528A">
      <w:numFmt w:val="bullet"/>
      <w:lvlText w:val="•"/>
      <w:lvlJc w:val="left"/>
      <w:pPr>
        <w:ind w:left="1902" w:hanging="397"/>
      </w:pPr>
      <w:rPr>
        <w:rFonts w:hint="default"/>
        <w:lang w:val="es-ES" w:eastAsia="en-US" w:bidi="ar-SA"/>
      </w:rPr>
    </w:lvl>
    <w:lvl w:ilvl="2" w:tplc="CA8CE04A">
      <w:numFmt w:val="bullet"/>
      <w:lvlText w:val="•"/>
      <w:lvlJc w:val="left"/>
      <w:pPr>
        <w:ind w:left="2704" w:hanging="397"/>
      </w:pPr>
      <w:rPr>
        <w:rFonts w:hint="default"/>
        <w:lang w:val="es-ES" w:eastAsia="en-US" w:bidi="ar-SA"/>
      </w:rPr>
    </w:lvl>
    <w:lvl w:ilvl="3" w:tplc="32902A98">
      <w:numFmt w:val="bullet"/>
      <w:lvlText w:val="•"/>
      <w:lvlJc w:val="left"/>
      <w:pPr>
        <w:ind w:left="3506" w:hanging="397"/>
      </w:pPr>
      <w:rPr>
        <w:rFonts w:hint="default"/>
        <w:lang w:val="es-ES" w:eastAsia="en-US" w:bidi="ar-SA"/>
      </w:rPr>
    </w:lvl>
    <w:lvl w:ilvl="4" w:tplc="8848B0AC">
      <w:numFmt w:val="bullet"/>
      <w:lvlText w:val="•"/>
      <w:lvlJc w:val="left"/>
      <w:pPr>
        <w:ind w:left="4308" w:hanging="397"/>
      </w:pPr>
      <w:rPr>
        <w:rFonts w:hint="default"/>
        <w:lang w:val="es-ES" w:eastAsia="en-US" w:bidi="ar-SA"/>
      </w:rPr>
    </w:lvl>
    <w:lvl w:ilvl="5" w:tplc="4F70E2C4">
      <w:numFmt w:val="bullet"/>
      <w:lvlText w:val="•"/>
      <w:lvlJc w:val="left"/>
      <w:pPr>
        <w:ind w:left="5110" w:hanging="397"/>
      </w:pPr>
      <w:rPr>
        <w:rFonts w:hint="default"/>
        <w:lang w:val="es-ES" w:eastAsia="en-US" w:bidi="ar-SA"/>
      </w:rPr>
    </w:lvl>
    <w:lvl w:ilvl="6" w:tplc="2B6075E6">
      <w:numFmt w:val="bullet"/>
      <w:lvlText w:val="•"/>
      <w:lvlJc w:val="left"/>
      <w:pPr>
        <w:ind w:left="5912" w:hanging="397"/>
      </w:pPr>
      <w:rPr>
        <w:rFonts w:hint="default"/>
        <w:lang w:val="es-ES" w:eastAsia="en-US" w:bidi="ar-SA"/>
      </w:rPr>
    </w:lvl>
    <w:lvl w:ilvl="7" w:tplc="59DEEE94">
      <w:numFmt w:val="bullet"/>
      <w:lvlText w:val="•"/>
      <w:lvlJc w:val="left"/>
      <w:pPr>
        <w:ind w:left="6714" w:hanging="397"/>
      </w:pPr>
      <w:rPr>
        <w:rFonts w:hint="default"/>
        <w:lang w:val="es-ES" w:eastAsia="en-US" w:bidi="ar-SA"/>
      </w:rPr>
    </w:lvl>
    <w:lvl w:ilvl="8" w:tplc="2B8289C4">
      <w:numFmt w:val="bullet"/>
      <w:lvlText w:val="•"/>
      <w:lvlJc w:val="left"/>
      <w:pPr>
        <w:ind w:left="7516" w:hanging="397"/>
      </w:pPr>
      <w:rPr>
        <w:rFonts w:hint="default"/>
        <w:lang w:val="es-ES" w:eastAsia="en-US" w:bidi="ar-SA"/>
      </w:rPr>
    </w:lvl>
  </w:abstractNum>
  <w:abstractNum w:abstractNumId="14">
    <w:nsid w:val="16FC68C6"/>
    <w:multiLevelType w:val="hybridMultilevel"/>
    <w:tmpl w:val="9E86272E"/>
    <w:lvl w:ilvl="0" w:tplc="6050644C">
      <w:start w:val="1"/>
      <w:numFmt w:val="upperRoman"/>
      <w:lvlText w:val="%1."/>
      <w:lvlJc w:val="left"/>
      <w:pPr>
        <w:ind w:left="140" w:hanging="397"/>
        <w:jc w:val="left"/>
      </w:pPr>
      <w:rPr>
        <w:rFonts w:ascii="Arial" w:eastAsia="Arial" w:hAnsi="Arial" w:cs="Arial" w:hint="default"/>
        <w:b/>
        <w:bCs/>
        <w:spacing w:val="-1"/>
        <w:w w:val="100"/>
        <w:sz w:val="20"/>
        <w:szCs w:val="20"/>
        <w:lang w:val="es-ES" w:eastAsia="en-US" w:bidi="ar-SA"/>
      </w:rPr>
    </w:lvl>
    <w:lvl w:ilvl="1" w:tplc="543E58A0">
      <w:numFmt w:val="bullet"/>
      <w:lvlText w:val="•"/>
      <w:lvlJc w:val="left"/>
      <w:pPr>
        <w:ind w:left="1038" w:hanging="397"/>
      </w:pPr>
      <w:rPr>
        <w:rFonts w:hint="default"/>
        <w:lang w:val="es-ES" w:eastAsia="en-US" w:bidi="ar-SA"/>
      </w:rPr>
    </w:lvl>
    <w:lvl w:ilvl="2" w:tplc="58FE6D7E">
      <w:numFmt w:val="bullet"/>
      <w:lvlText w:val="•"/>
      <w:lvlJc w:val="left"/>
      <w:pPr>
        <w:ind w:left="1936" w:hanging="397"/>
      </w:pPr>
      <w:rPr>
        <w:rFonts w:hint="default"/>
        <w:lang w:val="es-ES" w:eastAsia="en-US" w:bidi="ar-SA"/>
      </w:rPr>
    </w:lvl>
    <w:lvl w:ilvl="3" w:tplc="D864F6D8">
      <w:numFmt w:val="bullet"/>
      <w:lvlText w:val="•"/>
      <w:lvlJc w:val="left"/>
      <w:pPr>
        <w:ind w:left="2834" w:hanging="397"/>
      </w:pPr>
      <w:rPr>
        <w:rFonts w:hint="default"/>
        <w:lang w:val="es-ES" w:eastAsia="en-US" w:bidi="ar-SA"/>
      </w:rPr>
    </w:lvl>
    <w:lvl w:ilvl="4" w:tplc="4D704CDA">
      <w:numFmt w:val="bullet"/>
      <w:lvlText w:val="•"/>
      <w:lvlJc w:val="left"/>
      <w:pPr>
        <w:ind w:left="3732" w:hanging="397"/>
      </w:pPr>
      <w:rPr>
        <w:rFonts w:hint="default"/>
        <w:lang w:val="es-ES" w:eastAsia="en-US" w:bidi="ar-SA"/>
      </w:rPr>
    </w:lvl>
    <w:lvl w:ilvl="5" w:tplc="AF027DF8">
      <w:numFmt w:val="bullet"/>
      <w:lvlText w:val="•"/>
      <w:lvlJc w:val="left"/>
      <w:pPr>
        <w:ind w:left="4630" w:hanging="397"/>
      </w:pPr>
      <w:rPr>
        <w:rFonts w:hint="default"/>
        <w:lang w:val="es-ES" w:eastAsia="en-US" w:bidi="ar-SA"/>
      </w:rPr>
    </w:lvl>
    <w:lvl w:ilvl="6" w:tplc="0D3C2B66">
      <w:numFmt w:val="bullet"/>
      <w:lvlText w:val="•"/>
      <w:lvlJc w:val="left"/>
      <w:pPr>
        <w:ind w:left="5528" w:hanging="397"/>
      </w:pPr>
      <w:rPr>
        <w:rFonts w:hint="default"/>
        <w:lang w:val="es-ES" w:eastAsia="en-US" w:bidi="ar-SA"/>
      </w:rPr>
    </w:lvl>
    <w:lvl w:ilvl="7" w:tplc="3BF81A5A">
      <w:numFmt w:val="bullet"/>
      <w:lvlText w:val="•"/>
      <w:lvlJc w:val="left"/>
      <w:pPr>
        <w:ind w:left="6426" w:hanging="397"/>
      </w:pPr>
      <w:rPr>
        <w:rFonts w:hint="default"/>
        <w:lang w:val="es-ES" w:eastAsia="en-US" w:bidi="ar-SA"/>
      </w:rPr>
    </w:lvl>
    <w:lvl w:ilvl="8" w:tplc="303AA63E">
      <w:numFmt w:val="bullet"/>
      <w:lvlText w:val="•"/>
      <w:lvlJc w:val="left"/>
      <w:pPr>
        <w:ind w:left="7324" w:hanging="397"/>
      </w:pPr>
      <w:rPr>
        <w:rFonts w:hint="default"/>
        <w:lang w:val="es-ES" w:eastAsia="en-US" w:bidi="ar-SA"/>
      </w:rPr>
    </w:lvl>
  </w:abstractNum>
  <w:abstractNum w:abstractNumId="15">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23D26190"/>
    <w:multiLevelType w:val="hybridMultilevel"/>
    <w:tmpl w:val="558C7022"/>
    <w:lvl w:ilvl="0" w:tplc="69405710">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795EA5EC">
      <w:numFmt w:val="bullet"/>
      <w:lvlText w:val="•"/>
      <w:lvlJc w:val="left"/>
      <w:pPr>
        <w:ind w:left="1902" w:hanging="397"/>
      </w:pPr>
      <w:rPr>
        <w:rFonts w:hint="default"/>
        <w:lang w:val="es-ES" w:eastAsia="en-US" w:bidi="ar-SA"/>
      </w:rPr>
    </w:lvl>
    <w:lvl w:ilvl="2" w:tplc="B73CFFB4">
      <w:numFmt w:val="bullet"/>
      <w:lvlText w:val="•"/>
      <w:lvlJc w:val="left"/>
      <w:pPr>
        <w:ind w:left="2704" w:hanging="397"/>
      </w:pPr>
      <w:rPr>
        <w:rFonts w:hint="default"/>
        <w:lang w:val="es-ES" w:eastAsia="en-US" w:bidi="ar-SA"/>
      </w:rPr>
    </w:lvl>
    <w:lvl w:ilvl="3" w:tplc="5A9A4F02">
      <w:numFmt w:val="bullet"/>
      <w:lvlText w:val="•"/>
      <w:lvlJc w:val="left"/>
      <w:pPr>
        <w:ind w:left="3506" w:hanging="397"/>
      </w:pPr>
      <w:rPr>
        <w:rFonts w:hint="default"/>
        <w:lang w:val="es-ES" w:eastAsia="en-US" w:bidi="ar-SA"/>
      </w:rPr>
    </w:lvl>
    <w:lvl w:ilvl="4" w:tplc="626ADA28">
      <w:numFmt w:val="bullet"/>
      <w:lvlText w:val="•"/>
      <w:lvlJc w:val="left"/>
      <w:pPr>
        <w:ind w:left="4308" w:hanging="397"/>
      </w:pPr>
      <w:rPr>
        <w:rFonts w:hint="default"/>
        <w:lang w:val="es-ES" w:eastAsia="en-US" w:bidi="ar-SA"/>
      </w:rPr>
    </w:lvl>
    <w:lvl w:ilvl="5" w:tplc="CDA6F3AE">
      <w:numFmt w:val="bullet"/>
      <w:lvlText w:val="•"/>
      <w:lvlJc w:val="left"/>
      <w:pPr>
        <w:ind w:left="5110" w:hanging="397"/>
      </w:pPr>
      <w:rPr>
        <w:rFonts w:hint="default"/>
        <w:lang w:val="es-ES" w:eastAsia="en-US" w:bidi="ar-SA"/>
      </w:rPr>
    </w:lvl>
    <w:lvl w:ilvl="6" w:tplc="DDA0EA48">
      <w:numFmt w:val="bullet"/>
      <w:lvlText w:val="•"/>
      <w:lvlJc w:val="left"/>
      <w:pPr>
        <w:ind w:left="5912" w:hanging="397"/>
      </w:pPr>
      <w:rPr>
        <w:rFonts w:hint="default"/>
        <w:lang w:val="es-ES" w:eastAsia="en-US" w:bidi="ar-SA"/>
      </w:rPr>
    </w:lvl>
    <w:lvl w:ilvl="7" w:tplc="4E962E52">
      <w:numFmt w:val="bullet"/>
      <w:lvlText w:val="•"/>
      <w:lvlJc w:val="left"/>
      <w:pPr>
        <w:ind w:left="6714" w:hanging="397"/>
      </w:pPr>
      <w:rPr>
        <w:rFonts w:hint="default"/>
        <w:lang w:val="es-ES" w:eastAsia="en-US" w:bidi="ar-SA"/>
      </w:rPr>
    </w:lvl>
    <w:lvl w:ilvl="8" w:tplc="6F0EF9B0">
      <w:numFmt w:val="bullet"/>
      <w:lvlText w:val="•"/>
      <w:lvlJc w:val="left"/>
      <w:pPr>
        <w:ind w:left="7516" w:hanging="397"/>
      </w:pPr>
      <w:rPr>
        <w:rFonts w:hint="default"/>
        <w:lang w:val="es-ES" w:eastAsia="en-US" w:bidi="ar-SA"/>
      </w:rPr>
    </w:lvl>
  </w:abstractNum>
  <w:abstractNum w:abstractNumId="17">
    <w:nsid w:val="2D704E8A"/>
    <w:multiLevelType w:val="hybridMultilevel"/>
    <w:tmpl w:val="895C3302"/>
    <w:lvl w:ilvl="0" w:tplc="20B89E6C">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178E18C4">
      <w:numFmt w:val="bullet"/>
      <w:lvlText w:val="•"/>
      <w:lvlJc w:val="left"/>
      <w:pPr>
        <w:ind w:left="1902" w:hanging="397"/>
      </w:pPr>
      <w:rPr>
        <w:rFonts w:hint="default"/>
        <w:lang w:val="es-ES" w:eastAsia="en-US" w:bidi="ar-SA"/>
      </w:rPr>
    </w:lvl>
    <w:lvl w:ilvl="2" w:tplc="8F5C237E">
      <w:numFmt w:val="bullet"/>
      <w:lvlText w:val="•"/>
      <w:lvlJc w:val="left"/>
      <w:pPr>
        <w:ind w:left="2704" w:hanging="397"/>
      </w:pPr>
      <w:rPr>
        <w:rFonts w:hint="default"/>
        <w:lang w:val="es-ES" w:eastAsia="en-US" w:bidi="ar-SA"/>
      </w:rPr>
    </w:lvl>
    <w:lvl w:ilvl="3" w:tplc="F2FE8792">
      <w:numFmt w:val="bullet"/>
      <w:lvlText w:val="•"/>
      <w:lvlJc w:val="left"/>
      <w:pPr>
        <w:ind w:left="3506" w:hanging="397"/>
      </w:pPr>
      <w:rPr>
        <w:rFonts w:hint="default"/>
        <w:lang w:val="es-ES" w:eastAsia="en-US" w:bidi="ar-SA"/>
      </w:rPr>
    </w:lvl>
    <w:lvl w:ilvl="4" w:tplc="8B9EB19E">
      <w:numFmt w:val="bullet"/>
      <w:lvlText w:val="•"/>
      <w:lvlJc w:val="left"/>
      <w:pPr>
        <w:ind w:left="4308" w:hanging="397"/>
      </w:pPr>
      <w:rPr>
        <w:rFonts w:hint="default"/>
        <w:lang w:val="es-ES" w:eastAsia="en-US" w:bidi="ar-SA"/>
      </w:rPr>
    </w:lvl>
    <w:lvl w:ilvl="5" w:tplc="77186958">
      <w:numFmt w:val="bullet"/>
      <w:lvlText w:val="•"/>
      <w:lvlJc w:val="left"/>
      <w:pPr>
        <w:ind w:left="5110" w:hanging="397"/>
      </w:pPr>
      <w:rPr>
        <w:rFonts w:hint="default"/>
        <w:lang w:val="es-ES" w:eastAsia="en-US" w:bidi="ar-SA"/>
      </w:rPr>
    </w:lvl>
    <w:lvl w:ilvl="6" w:tplc="CDD4E684">
      <w:numFmt w:val="bullet"/>
      <w:lvlText w:val="•"/>
      <w:lvlJc w:val="left"/>
      <w:pPr>
        <w:ind w:left="5912" w:hanging="397"/>
      </w:pPr>
      <w:rPr>
        <w:rFonts w:hint="default"/>
        <w:lang w:val="es-ES" w:eastAsia="en-US" w:bidi="ar-SA"/>
      </w:rPr>
    </w:lvl>
    <w:lvl w:ilvl="7" w:tplc="0B5AF4E6">
      <w:numFmt w:val="bullet"/>
      <w:lvlText w:val="•"/>
      <w:lvlJc w:val="left"/>
      <w:pPr>
        <w:ind w:left="6714" w:hanging="397"/>
      </w:pPr>
      <w:rPr>
        <w:rFonts w:hint="default"/>
        <w:lang w:val="es-ES" w:eastAsia="en-US" w:bidi="ar-SA"/>
      </w:rPr>
    </w:lvl>
    <w:lvl w:ilvl="8" w:tplc="D6D2E2CA">
      <w:numFmt w:val="bullet"/>
      <w:lvlText w:val="•"/>
      <w:lvlJc w:val="left"/>
      <w:pPr>
        <w:ind w:left="7516" w:hanging="397"/>
      </w:pPr>
      <w:rPr>
        <w:rFonts w:hint="default"/>
        <w:lang w:val="es-ES" w:eastAsia="en-US" w:bidi="ar-SA"/>
      </w:rPr>
    </w:lvl>
  </w:abstractNum>
  <w:abstractNum w:abstractNumId="18">
    <w:nsid w:val="2E5D605C"/>
    <w:multiLevelType w:val="hybridMultilevel"/>
    <w:tmpl w:val="C3867912"/>
    <w:lvl w:ilvl="0" w:tplc="21A2BFF6">
      <w:start w:val="1"/>
      <w:numFmt w:val="upperRoman"/>
      <w:lvlText w:val="%1."/>
      <w:lvlJc w:val="left"/>
      <w:pPr>
        <w:ind w:left="1104" w:hanging="397"/>
        <w:jc w:val="left"/>
      </w:pPr>
      <w:rPr>
        <w:rFonts w:ascii="Arial" w:eastAsia="Arial" w:hAnsi="Arial" w:cs="Arial" w:hint="default"/>
        <w:b/>
        <w:bCs/>
        <w:spacing w:val="-1"/>
        <w:w w:val="100"/>
        <w:sz w:val="20"/>
        <w:szCs w:val="20"/>
        <w:lang w:val="es-ES" w:eastAsia="en-US" w:bidi="ar-SA"/>
      </w:rPr>
    </w:lvl>
    <w:lvl w:ilvl="1" w:tplc="D294FC3E">
      <w:numFmt w:val="bullet"/>
      <w:lvlText w:val="•"/>
      <w:lvlJc w:val="left"/>
      <w:pPr>
        <w:ind w:left="1902" w:hanging="397"/>
      </w:pPr>
      <w:rPr>
        <w:rFonts w:hint="default"/>
        <w:lang w:val="es-ES" w:eastAsia="en-US" w:bidi="ar-SA"/>
      </w:rPr>
    </w:lvl>
    <w:lvl w:ilvl="2" w:tplc="88828DA0">
      <w:numFmt w:val="bullet"/>
      <w:lvlText w:val="•"/>
      <w:lvlJc w:val="left"/>
      <w:pPr>
        <w:ind w:left="2704" w:hanging="397"/>
      </w:pPr>
      <w:rPr>
        <w:rFonts w:hint="default"/>
        <w:lang w:val="es-ES" w:eastAsia="en-US" w:bidi="ar-SA"/>
      </w:rPr>
    </w:lvl>
    <w:lvl w:ilvl="3" w:tplc="AD70441E">
      <w:numFmt w:val="bullet"/>
      <w:lvlText w:val="•"/>
      <w:lvlJc w:val="left"/>
      <w:pPr>
        <w:ind w:left="3506" w:hanging="397"/>
      </w:pPr>
      <w:rPr>
        <w:rFonts w:hint="default"/>
        <w:lang w:val="es-ES" w:eastAsia="en-US" w:bidi="ar-SA"/>
      </w:rPr>
    </w:lvl>
    <w:lvl w:ilvl="4" w:tplc="99C6CC88">
      <w:numFmt w:val="bullet"/>
      <w:lvlText w:val="•"/>
      <w:lvlJc w:val="left"/>
      <w:pPr>
        <w:ind w:left="4308" w:hanging="397"/>
      </w:pPr>
      <w:rPr>
        <w:rFonts w:hint="default"/>
        <w:lang w:val="es-ES" w:eastAsia="en-US" w:bidi="ar-SA"/>
      </w:rPr>
    </w:lvl>
    <w:lvl w:ilvl="5" w:tplc="0DB4FED2">
      <w:numFmt w:val="bullet"/>
      <w:lvlText w:val="•"/>
      <w:lvlJc w:val="left"/>
      <w:pPr>
        <w:ind w:left="5110" w:hanging="397"/>
      </w:pPr>
      <w:rPr>
        <w:rFonts w:hint="default"/>
        <w:lang w:val="es-ES" w:eastAsia="en-US" w:bidi="ar-SA"/>
      </w:rPr>
    </w:lvl>
    <w:lvl w:ilvl="6" w:tplc="4A480B62">
      <w:numFmt w:val="bullet"/>
      <w:lvlText w:val="•"/>
      <w:lvlJc w:val="left"/>
      <w:pPr>
        <w:ind w:left="5912" w:hanging="397"/>
      </w:pPr>
      <w:rPr>
        <w:rFonts w:hint="default"/>
        <w:lang w:val="es-ES" w:eastAsia="en-US" w:bidi="ar-SA"/>
      </w:rPr>
    </w:lvl>
    <w:lvl w:ilvl="7" w:tplc="08C6FCD0">
      <w:numFmt w:val="bullet"/>
      <w:lvlText w:val="•"/>
      <w:lvlJc w:val="left"/>
      <w:pPr>
        <w:ind w:left="6714" w:hanging="397"/>
      </w:pPr>
      <w:rPr>
        <w:rFonts w:hint="default"/>
        <w:lang w:val="es-ES" w:eastAsia="en-US" w:bidi="ar-SA"/>
      </w:rPr>
    </w:lvl>
    <w:lvl w:ilvl="8" w:tplc="6E2AC444">
      <w:numFmt w:val="bullet"/>
      <w:lvlText w:val="•"/>
      <w:lvlJc w:val="left"/>
      <w:pPr>
        <w:ind w:left="7516" w:hanging="397"/>
      </w:pPr>
      <w:rPr>
        <w:rFonts w:hint="default"/>
        <w:lang w:val="es-ES" w:eastAsia="en-US" w:bidi="ar-SA"/>
      </w:rPr>
    </w:lvl>
  </w:abstractNum>
  <w:abstractNum w:abstractNumId="19">
    <w:nsid w:val="33AC0992"/>
    <w:multiLevelType w:val="hybridMultilevel"/>
    <w:tmpl w:val="02749D90"/>
    <w:lvl w:ilvl="0" w:tplc="07861882">
      <w:start w:val="1"/>
      <w:numFmt w:val="upperRoman"/>
      <w:lvlText w:val="%1."/>
      <w:lvlJc w:val="left"/>
      <w:pPr>
        <w:ind w:left="397" w:hanging="397"/>
        <w:jc w:val="left"/>
      </w:pPr>
      <w:rPr>
        <w:rFonts w:ascii="Arial" w:eastAsia="Arial" w:hAnsi="Arial" w:cs="Arial" w:hint="default"/>
        <w:b/>
        <w:bCs/>
        <w:spacing w:val="-1"/>
        <w:w w:val="100"/>
        <w:sz w:val="20"/>
        <w:szCs w:val="20"/>
        <w:lang w:val="es-ES" w:eastAsia="en-US" w:bidi="ar-SA"/>
      </w:rPr>
    </w:lvl>
    <w:lvl w:ilvl="1" w:tplc="74487228">
      <w:numFmt w:val="bullet"/>
      <w:lvlText w:val="•"/>
      <w:lvlJc w:val="left"/>
      <w:pPr>
        <w:ind w:left="1038" w:hanging="397"/>
      </w:pPr>
      <w:rPr>
        <w:rFonts w:hint="default"/>
        <w:lang w:val="es-ES" w:eastAsia="en-US" w:bidi="ar-SA"/>
      </w:rPr>
    </w:lvl>
    <w:lvl w:ilvl="2" w:tplc="C624D20A">
      <w:numFmt w:val="bullet"/>
      <w:lvlText w:val="•"/>
      <w:lvlJc w:val="left"/>
      <w:pPr>
        <w:ind w:left="1936" w:hanging="397"/>
      </w:pPr>
      <w:rPr>
        <w:rFonts w:hint="default"/>
        <w:lang w:val="es-ES" w:eastAsia="en-US" w:bidi="ar-SA"/>
      </w:rPr>
    </w:lvl>
    <w:lvl w:ilvl="3" w:tplc="42226436">
      <w:numFmt w:val="bullet"/>
      <w:lvlText w:val="•"/>
      <w:lvlJc w:val="left"/>
      <w:pPr>
        <w:ind w:left="2834" w:hanging="397"/>
      </w:pPr>
      <w:rPr>
        <w:rFonts w:hint="default"/>
        <w:lang w:val="es-ES" w:eastAsia="en-US" w:bidi="ar-SA"/>
      </w:rPr>
    </w:lvl>
    <w:lvl w:ilvl="4" w:tplc="DB92174C">
      <w:numFmt w:val="bullet"/>
      <w:lvlText w:val="•"/>
      <w:lvlJc w:val="left"/>
      <w:pPr>
        <w:ind w:left="3732" w:hanging="397"/>
      </w:pPr>
      <w:rPr>
        <w:rFonts w:hint="default"/>
        <w:lang w:val="es-ES" w:eastAsia="en-US" w:bidi="ar-SA"/>
      </w:rPr>
    </w:lvl>
    <w:lvl w:ilvl="5" w:tplc="33C67C70">
      <w:numFmt w:val="bullet"/>
      <w:lvlText w:val="•"/>
      <w:lvlJc w:val="left"/>
      <w:pPr>
        <w:ind w:left="4630" w:hanging="397"/>
      </w:pPr>
      <w:rPr>
        <w:rFonts w:hint="default"/>
        <w:lang w:val="es-ES" w:eastAsia="en-US" w:bidi="ar-SA"/>
      </w:rPr>
    </w:lvl>
    <w:lvl w:ilvl="6" w:tplc="796A50E0">
      <w:numFmt w:val="bullet"/>
      <w:lvlText w:val="•"/>
      <w:lvlJc w:val="left"/>
      <w:pPr>
        <w:ind w:left="5528" w:hanging="397"/>
      </w:pPr>
      <w:rPr>
        <w:rFonts w:hint="default"/>
        <w:lang w:val="es-ES" w:eastAsia="en-US" w:bidi="ar-SA"/>
      </w:rPr>
    </w:lvl>
    <w:lvl w:ilvl="7" w:tplc="37D41C86">
      <w:numFmt w:val="bullet"/>
      <w:lvlText w:val="•"/>
      <w:lvlJc w:val="left"/>
      <w:pPr>
        <w:ind w:left="6426" w:hanging="397"/>
      </w:pPr>
      <w:rPr>
        <w:rFonts w:hint="default"/>
        <w:lang w:val="es-ES" w:eastAsia="en-US" w:bidi="ar-SA"/>
      </w:rPr>
    </w:lvl>
    <w:lvl w:ilvl="8" w:tplc="C738538E">
      <w:numFmt w:val="bullet"/>
      <w:lvlText w:val="•"/>
      <w:lvlJc w:val="left"/>
      <w:pPr>
        <w:ind w:left="7324" w:hanging="397"/>
      </w:pPr>
      <w:rPr>
        <w:rFonts w:hint="default"/>
        <w:lang w:val="es-ES" w:eastAsia="en-US" w:bidi="ar-SA"/>
      </w:rPr>
    </w:lvl>
  </w:abstractNum>
  <w:abstractNum w:abstractNumId="20">
    <w:nsid w:val="4542308A"/>
    <w:multiLevelType w:val="hybridMultilevel"/>
    <w:tmpl w:val="BBF8C21E"/>
    <w:lvl w:ilvl="0" w:tplc="7F9AC5EC">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697C21B2">
      <w:numFmt w:val="bullet"/>
      <w:lvlText w:val="•"/>
      <w:lvlJc w:val="left"/>
      <w:pPr>
        <w:ind w:left="1902" w:hanging="397"/>
      </w:pPr>
      <w:rPr>
        <w:rFonts w:hint="default"/>
        <w:lang w:val="es-ES" w:eastAsia="en-US" w:bidi="ar-SA"/>
      </w:rPr>
    </w:lvl>
    <w:lvl w:ilvl="2" w:tplc="F6F6C438">
      <w:numFmt w:val="bullet"/>
      <w:lvlText w:val="•"/>
      <w:lvlJc w:val="left"/>
      <w:pPr>
        <w:ind w:left="2704" w:hanging="397"/>
      </w:pPr>
      <w:rPr>
        <w:rFonts w:hint="default"/>
        <w:lang w:val="es-ES" w:eastAsia="en-US" w:bidi="ar-SA"/>
      </w:rPr>
    </w:lvl>
    <w:lvl w:ilvl="3" w:tplc="2660AB74">
      <w:numFmt w:val="bullet"/>
      <w:lvlText w:val="•"/>
      <w:lvlJc w:val="left"/>
      <w:pPr>
        <w:ind w:left="3506" w:hanging="397"/>
      </w:pPr>
      <w:rPr>
        <w:rFonts w:hint="default"/>
        <w:lang w:val="es-ES" w:eastAsia="en-US" w:bidi="ar-SA"/>
      </w:rPr>
    </w:lvl>
    <w:lvl w:ilvl="4" w:tplc="29F05054">
      <w:numFmt w:val="bullet"/>
      <w:lvlText w:val="•"/>
      <w:lvlJc w:val="left"/>
      <w:pPr>
        <w:ind w:left="4308" w:hanging="397"/>
      </w:pPr>
      <w:rPr>
        <w:rFonts w:hint="default"/>
        <w:lang w:val="es-ES" w:eastAsia="en-US" w:bidi="ar-SA"/>
      </w:rPr>
    </w:lvl>
    <w:lvl w:ilvl="5" w:tplc="334E8CCE">
      <w:numFmt w:val="bullet"/>
      <w:lvlText w:val="•"/>
      <w:lvlJc w:val="left"/>
      <w:pPr>
        <w:ind w:left="5110" w:hanging="397"/>
      </w:pPr>
      <w:rPr>
        <w:rFonts w:hint="default"/>
        <w:lang w:val="es-ES" w:eastAsia="en-US" w:bidi="ar-SA"/>
      </w:rPr>
    </w:lvl>
    <w:lvl w:ilvl="6" w:tplc="51D60FE4">
      <w:numFmt w:val="bullet"/>
      <w:lvlText w:val="•"/>
      <w:lvlJc w:val="left"/>
      <w:pPr>
        <w:ind w:left="5912" w:hanging="397"/>
      </w:pPr>
      <w:rPr>
        <w:rFonts w:hint="default"/>
        <w:lang w:val="es-ES" w:eastAsia="en-US" w:bidi="ar-SA"/>
      </w:rPr>
    </w:lvl>
    <w:lvl w:ilvl="7" w:tplc="10E6C028">
      <w:numFmt w:val="bullet"/>
      <w:lvlText w:val="•"/>
      <w:lvlJc w:val="left"/>
      <w:pPr>
        <w:ind w:left="6714" w:hanging="397"/>
      </w:pPr>
      <w:rPr>
        <w:rFonts w:hint="default"/>
        <w:lang w:val="es-ES" w:eastAsia="en-US" w:bidi="ar-SA"/>
      </w:rPr>
    </w:lvl>
    <w:lvl w:ilvl="8" w:tplc="3D787B78">
      <w:numFmt w:val="bullet"/>
      <w:lvlText w:val="•"/>
      <w:lvlJc w:val="left"/>
      <w:pPr>
        <w:ind w:left="7516" w:hanging="397"/>
      </w:pPr>
      <w:rPr>
        <w:rFonts w:hint="default"/>
        <w:lang w:val="es-ES" w:eastAsia="en-US" w:bidi="ar-SA"/>
      </w:rPr>
    </w:lvl>
  </w:abstractNum>
  <w:abstractNum w:abstractNumId="21">
    <w:nsid w:val="530D5717"/>
    <w:multiLevelType w:val="hybridMultilevel"/>
    <w:tmpl w:val="97F069A2"/>
    <w:lvl w:ilvl="0" w:tplc="FEE6665E">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9CB08B3A">
      <w:numFmt w:val="bullet"/>
      <w:lvlText w:val="•"/>
      <w:lvlJc w:val="left"/>
      <w:pPr>
        <w:ind w:left="1902" w:hanging="397"/>
      </w:pPr>
      <w:rPr>
        <w:rFonts w:hint="default"/>
        <w:lang w:val="es-ES" w:eastAsia="en-US" w:bidi="ar-SA"/>
      </w:rPr>
    </w:lvl>
    <w:lvl w:ilvl="2" w:tplc="A78C46D4">
      <w:numFmt w:val="bullet"/>
      <w:lvlText w:val="•"/>
      <w:lvlJc w:val="left"/>
      <w:pPr>
        <w:ind w:left="2704" w:hanging="397"/>
      </w:pPr>
      <w:rPr>
        <w:rFonts w:hint="default"/>
        <w:lang w:val="es-ES" w:eastAsia="en-US" w:bidi="ar-SA"/>
      </w:rPr>
    </w:lvl>
    <w:lvl w:ilvl="3" w:tplc="959CF8BE">
      <w:numFmt w:val="bullet"/>
      <w:lvlText w:val="•"/>
      <w:lvlJc w:val="left"/>
      <w:pPr>
        <w:ind w:left="3506" w:hanging="397"/>
      </w:pPr>
      <w:rPr>
        <w:rFonts w:hint="default"/>
        <w:lang w:val="es-ES" w:eastAsia="en-US" w:bidi="ar-SA"/>
      </w:rPr>
    </w:lvl>
    <w:lvl w:ilvl="4" w:tplc="55A88984">
      <w:numFmt w:val="bullet"/>
      <w:lvlText w:val="•"/>
      <w:lvlJc w:val="left"/>
      <w:pPr>
        <w:ind w:left="4308" w:hanging="397"/>
      </w:pPr>
      <w:rPr>
        <w:rFonts w:hint="default"/>
        <w:lang w:val="es-ES" w:eastAsia="en-US" w:bidi="ar-SA"/>
      </w:rPr>
    </w:lvl>
    <w:lvl w:ilvl="5" w:tplc="0F4AFFEC">
      <w:numFmt w:val="bullet"/>
      <w:lvlText w:val="•"/>
      <w:lvlJc w:val="left"/>
      <w:pPr>
        <w:ind w:left="5110" w:hanging="397"/>
      </w:pPr>
      <w:rPr>
        <w:rFonts w:hint="default"/>
        <w:lang w:val="es-ES" w:eastAsia="en-US" w:bidi="ar-SA"/>
      </w:rPr>
    </w:lvl>
    <w:lvl w:ilvl="6" w:tplc="8668A252">
      <w:numFmt w:val="bullet"/>
      <w:lvlText w:val="•"/>
      <w:lvlJc w:val="left"/>
      <w:pPr>
        <w:ind w:left="5912" w:hanging="397"/>
      </w:pPr>
      <w:rPr>
        <w:rFonts w:hint="default"/>
        <w:lang w:val="es-ES" w:eastAsia="en-US" w:bidi="ar-SA"/>
      </w:rPr>
    </w:lvl>
    <w:lvl w:ilvl="7" w:tplc="BED47B20">
      <w:numFmt w:val="bullet"/>
      <w:lvlText w:val="•"/>
      <w:lvlJc w:val="left"/>
      <w:pPr>
        <w:ind w:left="6714" w:hanging="397"/>
      </w:pPr>
      <w:rPr>
        <w:rFonts w:hint="default"/>
        <w:lang w:val="es-ES" w:eastAsia="en-US" w:bidi="ar-SA"/>
      </w:rPr>
    </w:lvl>
    <w:lvl w:ilvl="8" w:tplc="E15641C8">
      <w:numFmt w:val="bullet"/>
      <w:lvlText w:val="•"/>
      <w:lvlJc w:val="left"/>
      <w:pPr>
        <w:ind w:left="7516" w:hanging="397"/>
      </w:pPr>
      <w:rPr>
        <w:rFonts w:hint="default"/>
        <w:lang w:val="es-ES" w:eastAsia="en-US" w:bidi="ar-SA"/>
      </w:rPr>
    </w:lvl>
  </w:abstractNum>
  <w:abstractNum w:abstractNumId="22">
    <w:nsid w:val="55392527"/>
    <w:multiLevelType w:val="hybridMultilevel"/>
    <w:tmpl w:val="1D9EB774"/>
    <w:lvl w:ilvl="0" w:tplc="75084722">
      <w:start w:val="1"/>
      <w:numFmt w:val="lowerLetter"/>
      <w:lvlText w:val="%1)"/>
      <w:lvlJc w:val="left"/>
      <w:pPr>
        <w:ind w:left="941" w:hanging="234"/>
        <w:jc w:val="left"/>
      </w:pPr>
      <w:rPr>
        <w:rFonts w:ascii="Arial MT" w:eastAsia="Arial MT" w:hAnsi="Arial MT" w:cs="Arial MT" w:hint="default"/>
        <w:spacing w:val="-1"/>
        <w:w w:val="99"/>
        <w:sz w:val="20"/>
        <w:szCs w:val="20"/>
        <w:lang w:val="es-ES" w:eastAsia="en-US" w:bidi="ar-SA"/>
      </w:rPr>
    </w:lvl>
    <w:lvl w:ilvl="1" w:tplc="5B648F52">
      <w:numFmt w:val="bullet"/>
      <w:lvlText w:val="•"/>
      <w:lvlJc w:val="left"/>
      <w:pPr>
        <w:ind w:left="1758" w:hanging="234"/>
      </w:pPr>
      <w:rPr>
        <w:rFonts w:hint="default"/>
        <w:lang w:val="es-ES" w:eastAsia="en-US" w:bidi="ar-SA"/>
      </w:rPr>
    </w:lvl>
    <w:lvl w:ilvl="2" w:tplc="B2F4E3B0">
      <w:numFmt w:val="bullet"/>
      <w:lvlText w:val="•"/>
      <w:lvlJc w:val="left"/>
      <w:pPr>
        <w:ind w:left="2576" w:hanging="234"/>
      </w:pPr>
      <w:rPr>
        <w:rFonts w:hint="default"/>
        <w:lang w:val="es-ES" w:eastAsia="en-US" w:bidi="ar-SA"/>
      </w:rPr>
    </w:lvl>
    <w:lvl w:ilvl="3" w:tplc="59069E1C">
      <w:numFmt w:val="bullet"/>
      <w:lvlText w:val="•"/>
      <w:lvlJc w:val="left"/>
      <w:pPr>
        <w:ind w:left="3394" w:hanging="234"/>
      </w:pPr>
      <w:rPr>
        <w:rFonts w:hint="default"/>
        <w:lang w:val="es-ES" w:eastAsia="en-US" w:bidi="ar-SA"/>
      </w:rPr>
    </w:lvl>
    <w:lvl w:ilvl="4" w:tplc="3D6EF600">
      <w:numFmt w:val="bullet"/>
      <w:lvlText w:val="•"/>
      <w:lvlJc w:val="left"/>
      <w:pPr>
        <w:ind w:left="4212" w:hanging="234"/>
      </w:pPr>
      <w:rPr>
        <w:rFonts w:hint="default"/>
        <w:lang w:val="es-ES" w:eastAsia="en-US" w:bidi="ar-SA"/>
      </w:rPr>
    </w:lvl>
    <w:lvl w:ilvl="5" w:tplc="EDE4CF2A">
      <w:numFmt w:val="bullet"/>
      <w:lvlText w:val="•"/>
      <w:lvlJc w:val="left"/>
      <w:pPr>
        <w:ind w:left="5030" w:hanging="234"/>
      </w:pPr>
      <w:rPr>
        <w:rFonts w:hint="default"/>
        <w:lang w:val="es-ES" w:eastAsia="en-US" w:bidi="ar-SA"/>
      </w:rPr>
    </w:lvl>
    <w:lvl w:ilvl="6" w:tplc="10E69E10">
      <w:numFmt w:val="bullet"/>
      <w:lvlText w:val="•"/>
      <w:lvlJc w:val="left"/>
      <w:pPr>
        <w:ind w:left="5848" w:hanging="234"/>
      </w:pPr>
      <w:rPr>
        <w:rFonts w:hint="default"/>
        <w:lang w:val="es-ES" w:eastAsia="en-US" w:bidi="ar-SA"/>
      </w:rPr>
    </w:lvl>
    <w:lvl w:ilvl="7" w:tplc="72A0FBF0">
      <w:numFmt w:val="bullet"/>
      <w:lvlText w:val="•"/>
      <w:lvlJc w:val="left"/>
      <w:pPr>
        <w:ind w:left="6666" w:hanging="234"/>
      </w:pPr>
      <w:rPr>
        <w:rFonts w:hint="default"/>
        <w:lang w:val="es-ES" w:eastAsia="en-US" w:bidi="ar-SA"/>
      </w:rPr>
    </w:lvl>
    <w:lvl w:ilvl="8" w:tplc="BAACCF1E">
      <w:numFmt w:val="bullet"/>
      <w:lvlText w:val="•"/>
      <w:lvlJc w:val="left"/>
      <w:pPr>
        <w:ind w:left="7484" w:hanging="234"/>
      </w:pPr>
      <w:rPr>
        <w:rFonts w:hint="default"/>
        <w:lang w:val="es-ES" w:eastAsia="en-US" w:bidi="ar-SA"/>
      </w:rPr>
    </w:lvl>
  </w:abstractNum>
  <w:abstractNum w:abstractNumId="23">
    <w:nsid w:val="594A338F"/>
    <w:multiLevelType w:val="hybridMultilevel"/>
    <w:tmpl w:val="4E48B07C"/>
    <w:lvl w:ilvl="0" w:tplc="1DDE5040">
      <w:start w:val="1"/>
      <w:numFmt w:val="upperRoman"/>
      <w:lvlText w:val="%1."/>
      <w:lvlJc w:val="left"/>
      <w:pPr>
        <w:ind w:left="141" w:hanging="397"/>
        <w:jc w:val="left"/>
      </w:pPr>
      <w:rPr>
        <w:rFonts w:ascii="Arial" w:eastAsia="Arial" w:hAnsi="Arial" w:cs="Arial" w:hint="default"/>
        <w:b/>
        <w:bCs/>
        <w:spacing w:val="-1"/>
        <w:w w:val="100"/>
        <w:sz w:val="20"/>
        <w:szCs w:val="20"/>
        <w:lang w:val="es-ES" w:eastAsia="en-US" w:bidi="ar-SA"/>
      </w:rPr>
    </w:lvl>
    <w:lvl w:ilvl="1" w:tplc="0108FEB2">
      <w:numFmt w:val="bullet"/>
      <w:lvlText w:val="•"/>
      <w:lvlJc w:val="left"/>
      <w:pPr>
        <w:ind w:left="1038" w:hanging="397"/>
      </w:pPr>
      <w:rPr>
        <w:rFonts w:hint="default"/>
        <w:lang w:val="es-ES" w:eastAsia="en-US" w:bidi="ar-SA"/>
      </w:rPr>
    </w:lvl>
    <w:lvl w:ilvl="2" w:tplc="AC7A69E0">
      <w:numFmt w:val="bullet"/>
      <w:lvlText w:val="•"/>
      <w:lvlJc w:val="left"/>
      <w:pPr>
        <w:ind w:left="1936" w:hanging="397"/>
      </w:pPr>
      <w:rPr>
        <w:rFonts w:hint="default"/>
        <w:lang w:val="es-ES" w:eastAsia="en-US" w:bidi="ar-SA"/>
      </w:rPr>
    </w:lvl>
    <w:lvl w:ilvl="3" w:tplc="53B0E2C4">
      <w:numFmt w:val="bullet"/>
      <w:lvlText w:val="•"/>
      <w:lvlJc w:val="left"/>
      <w:pPr>
        <w:ind w:left="2834" w:hanging="397"/>
      </w:pPr>
      <w:rPr>
        <w:rFonts w:hint="default"/>
        <w:lang w:val="es-ES" w:eastAsia="en-US" w:bidi="ar-SA"/>
      </w:rPr>
    </w:lvl>
    <w:lvl w:ilvl="4" w:tplc="23885B4E">
      <w:numFmt w:val="bullet"/>
      <w:lvlText w:val="•"/>
      <w:lvlJc w:val="left"/>
      <w:pPr>
        <w:ind w:left="3732" w:hanging="397"/>
      </w:pPr>
      <w:rPr>
        <w:rFonts w:hint="default"/>
        <w:lang w:val="es-ES" w:eastAsia="en-US" w:bidi="ar-SA"/>
      </w:rPr>
    </w:lvl>
    <w:lvl w:ilvl="5" w:tplc="5A84F5C2">
      <w:numFmt w:val="bullet"/>
      <w:lvlText w:val="•"/>
      <w:lvlJc w:val="left"/>
      <w:pPr>
        <w:ind w:left="4630" w:hanging="397"/>
      </w:pPr>
      <w:rPr>
        <w:rFonts w:hint="default"/>
        <w:lang w:val="es-ES" w:eastAsia="en-US" w:bidi="ar-SA"/>
      </w:rPr>
    </w:lvl>
    <w:lvl w:ilvl="6" w:tplc="BC104486">
      <w:numFmt w:val="bullet"/>
      <w:lvlText w:val="•"/>
      <w:lvlJc w:val="left"/>
      <w:pPr>
        <w:ind w:left="5528" w:hanging="397"/>
      </w:pPr>
      <w:rPr>
        <w:rFonts w:hint="default"/>
        <w:lang w:val="es-ES" w:eastAsia="en-US" w:bidi="ar-SA"/>
      </w:rPr>
    </w:lvl>
    <w:lvl w:ilvl="7" w:tplc="454CC3E0">
      <w:numFmt w:val="bullet"/>
      <w:lvlText w:val="•"/>
      <w:lvlJc w:val="left"/>
      <w:pPr>
        <w:ind w:left="6426" w:hanging="397"/>
      </w:pPr>
      <w:rPr>
        <w:rFonts w:hint="default"/>
        <w:lang w:val="es-ES" w:eastAsia="en-US" w:bidi="ar-SA"/>
      </w:rPr>
    </w:lvl>
    <w:lvl w:ilvl="8" w:tplc="F1F01E5C">
      <w:numFmt w:val="bullet"/>
      <w:lvlText w:val="•"/>
      <w:lvlJc w:val="left"/>
      <w:pPr>
        <w:ind w:left="7324" w:hanging="397"/>
      </w:pPr>
      <w:rPr>
        <w:rFonts w:hint="default"/>
        <w:lang w:val="es-ES" w:eastAsia="en-US" w:bidi="ar-SA"/>
      </w:rPr>
    </w:lvl>
  </w:abstractNum>
  <w:abstractNum w:abstractNumId="24">
    <w:nsid w:val="60E86FEE"/>
    <w:multiLevelType w:val="hybridMultilevel"/>
    <w:tmpl w:val="8744CD18"/>
    <w:lvl w:ilvl="0" w:tplc="9828AA08">
      <w:start w:val="1"/>
      <w:numFmt w:val="upperRoman"/>
      <w:lvlText w:val="%1."/>
      <w:lvlJc w:val="left"/>
      <w:pPr>
        <w:ind w:left="1104" w:hanging="397"/>
        <w:jc w:val="left"/>
      </w:pPr>
      <w:rPr>
        <w:rFonts w:ascii="Arial" w:eastAsia="Arial" w:hAnsi="Arial" w:cs="Arial" w:hint="default"/>
        <w:b/>
        <w:bCs/>
        <w:spacing w:val="-1"/>
        <w:w w:val="100"/>
        <w:sz w:val="20"/>
        <w:szCs w:val="20"/>
        <w:lang w:val="es-ES" w:eastAsia="en-US" w:bidi="ar-SA"/>
      </w:rPr>
    </w:lvl>
    <w:lvl w:ilvl="1" w:tplc="6076035A">
      <w:numFmt w:val="bullet"/>
      <w:lvlText w:val="•"/>
      <w:lvlJc w:val="left"/>
      <w:pPr>
        <w:ind w:left="1902" w:hanging="397"/>
      </w:pPr>
      <w:rPr>
        <w:rFonts w:hint="default"/>
        <w:lang w:val="es-ES" w:eastAsia="en-US" w:bidi="ar-SA"/>
      </w:rPr>
    </w:lvl>
    <w:lvl w:ilvl="2" w:tplc="F5DEDF62">
      <w:numFmt w:val="bullet"/>
      <w:lvlText w:val="•"/>
      <w:lvlJc w:val="left"/>
      <w:pPr>
        <w:ind w:left="2704" w:hanging="397"/>
      </w:pPr>
      <w:rPr>
        <w:rFonts w:hint="default"/>
        <w:lang w:val="es-ES" w:eastAsia="en-US" w:bidi="ar-SA"/>
      </w:rPr>
    </w:lvl>
    <w:lvl w:ilvl="3" w:tplc="54A259AC">
      <w:numFmt w:val="bullet"/>
      <w:lvlText w:val="•"/>
      <w:lvlJc w:val="left"/>
      <w:pPr>
        <w:ind w:left="3506" w:hanging="397"/>
      </w:pPr>
      <w:rPr>
        <w:rFonts w:hint="default"/>
        <w:lang w:val="es-ES" w:eastAsia="en-US" w:bidi="ar-SA"/>
      </w:rPr>
    </w:lvl>
    <w:lvl w:ilvl="4" w:tplc="8A822DD0">
      <w:numFmt w:val="bullet"/>
      <w:lvlText w:val="•"/>
      <w:lvlJc w:val="left"/>
      <w:pPr>
        <w:ind w:left="4308" w:hanging="397"/>
      </w:pPr>
      <w:rPr>
        <w:rFonts w:hint="default"/>
        <w:lang w:val="es-ES" w:eastAsia="en-US" w:bidi="ar-SA"/>
      </w:rPr>
    </w:lvl>
    <w:lvl w:ilvl="5" w:tplc="FBE65C94">
      <w:numFmt w:val="bullet"/>
      <w:lvlText w:val="•"/>
      <w:lvlJc w:val="left"/>
      <w:pPr>
        <w:ind w:left="5110" w:hanging="397"/>
      </w:pPr>
      <w:rPr>
        <w:rFonts w:hint="default"/>
        <w:lang w:val="es-ES" w:eastAsia="en-US" w:bidi="ar-SA"/>
      </w:rPr>
    </w:lvl>
    <w:lvl w:ilvl="6" w:tplc="338A9EE8">
      <w:numFmt w:val="bullet"/>
      <w:lvlText w:val="•"/>
      <w:lvlJc w:val="left"/>
      <w:pPr>
        <w:ind w:left="5912" w:hanging="397"/>
      </w:pPr>
      <w:rPr>
        <w:rFonts w:hint="default"/>
        <w:lang w:val="es-ES" w:eastAsia="en-US" w:bidi="ar-SA"/>
      </w:rPr>
    </w:lvl>
    <w:lvl w:ilvl="7" w:tplc="CFC8C18E">
      <w:numFmt w:val="bullet"/>
      <w:lvlText w:val="•"/>
      <w:lvlJc w:val="left"/>
      <w:pPr>
        <w:ind w:left="6714" w:hanging="397"/>
      </w:pPr>
      <w:rPr>
        <w:rFonts w:hint="default"/>
        <w:lang w:val="es-ES" w:eastAsia="en-US" w:bidi="ar-SA"/>
      </w:rPr>
    </w:lvl>
    <w:lvl w:ilvl="8" w:tplc="0D0A95EC">
      <w:numFmt w:val="bullet"/>
      <w:lvlText w:val="•"/>
      <w:lvlJc w:val="left"/>
      <w:pPr>
        <w:ind w:left="7516" w:hanging="397"/>
      </w:pPr>
      <w:rPr>
        <w:rFonts w:hint="default"/>
        <w:lang w:val="es-ES" w:eastAsia="en-US" w:bidi="ar-SA"/>
      </w:rPr>
    </w:lvl>
  </w:abstractNum>
  <w:abstractNum w:abstractNumId="2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2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27">
    <w:nsid w:val="764C15B1"/>
    <w:multiLevelType w:val="hybridMultilevel"/>
    <w:tmpl w:val="B986F43A"/>
    <w:lvl w:ilvl="0" w:tplc="EE0C02CE">
      <w:start w:val="1"/>
      <w:numFmt w:val="upperRoman"/>
      <w:lvlText w:val="%1."/>
      <w:lvlJc w:val="left"/>
      <w:pPr>
        <w:ind w:left="1104" w:hanging="397"/>
        <w:jc w:val="left"/>
      </w:pPr>
      <w:rPr>
        <w:rFonts w:ascii="Arial" w:eastAsia="Arial" w:hAnsi="Arial" w:cs="Arial" w:hint="default"/>
        <w:b/>
        <w:bCs/>
        <w:spacing w:val="-1"/>
        <w:w w:val="100"/>
        <w:sz w:val="20"/>
        <w:szCs w:val="20"/>
        <w:lang w:val="es-ES" w:eastAsia="en-US" w:bidi="ar-SA"/>
      </w:rPr>
    </w:lvl>
    <w:lvl w:ilvl="1" w:tplc="0CA43CB2">
      <w:numFmt w:val="bullet"/>
      <w:lvlText w:val="•"/>
      <w:lvlJc w:val="left"/>
      <w:pPr>
        <w:ind w:left="1902" w:hanging="397"/>
      </w:pPr>
      <w:rPr>
        <w:rFonts w:hint="default"/>
        <w:lang w:val="es-ES" w:eastAsia="en-US" w:bidi="ar-SA"/>
      </w:rPr>
    </w:lvl>
    <w:lvl w:ilvl="2" w:tplc="E33C368A">
      <w:numFmt w:val="bullet"/>
      <w:lvlText w:val="•"/>
      <w:lvlJc w:val="left"/>
      <w:pPr>
        <w:ind w:left="2704" w:hanging="397"/>
      </w:pPr>
      <w:rPr>
        <w:rFonts w:hint="default"/>
        <w:lang w:val="es-ES" w:eastAsia="en-US" w:bidi="ar-SA"/>
      </w:rPr>
    </w:lvl>
    <w:lvl w:ilvl="3" w:tplc="9560EE1C">
      <w:numFmt w:val="bullet"/>
      <w:lvlText w:val="•"/>
      <w:lvlJc w:val="left"/>
      <w:pPr>
        <w:ind w:left="3506" w:hanging="397"/>
      </w:pPr>
      <w:rPr>
        <w:rFonts w:hint="default"/>
        <w:lang w:val="es-ES" w:eastAsia="en-US" w:bidi="ar-SA"/>
      </w:rPr>
    </w:lvl>
    <w:lvl w:ilvl="4" w:tplc="2B1C160E">
      <w:numFmt w:val="bullet"/>
      <w:lvlText w:val="•"/>
      <w:lvlJc w:val="left"/>
      <w:pPr>
        <w:ind w:left="4308" w:hanging="397"/>
      </w:pPr>
      <w:rPr>
        <w:rFonts w:hint="default"/>
        <w:lang w:val="es-ES" w:eastAsia="en-US" w:bidi="ar-SA"/>
      </w:rPr>
    </w:lvl>
    <w:lvl w:ilvl="5" w:tplc="5622F25C">
      <w:numFmt w:val="bullet"/>
      <w:lvlText w:val="•"/>
      <w:lvlJc w:val="left"/>
      <w:pPr>
        <w:ind w:left="5110" w:hanging="397"/>
      </w:pPr>
      <w:rPr>
        <w:rFonts w:hint="default"/>
        <w:lang w:val="es-ES" w:eastAsia="en-US" w:bidi="ar-SA"/>
      </w:rPr>
    </w:lvl>
    <w:lvl w:ilvl="6" w:tplc="441A17D6">
      <w:numFmt w:val="bullet"/>
      <w:lvlText w:val="•"/>
      <w:lvlJc w:val="left"/>
      <w:pPr>
        <w:ind w:left="5912" w:hanging="397"/>
      </w:pPr>
      <w:rPr>
        <w:rFonts w:hint="default"/>
        <w:lang w:val="es-ES" w:eastAsia="en-US" w:bidi="ar-SA"/>
      </w:rPr>
    </w:lvl>
    <w:lvl w:ilvl="7" w:tplc="D6622F3A">
      <w:numFmt w:val="bullet"/>
      <w:lvlText w:val="•"/>
      <w:lvlJc w:val="left"/>
      <w:pPr>
        <w:ind w:left="6714" w:hanging="397"/>
      </w:pPr>
      <w:rPr>
        <w:rFonts w:hint="default"/>
        <w:lang w:val="es-ES" w:eastAsia="en-US" w:bidi="ar-SA"/>
      </w:rPr>
    </w:lvl>
    <w:lvl w:ilvl="8" w:tplc="307EB532">
      <w:numFmt w:val="bullet"/>
      <w:lvlText w:val="•"/>
      <w:lvlJc w:val="left"/>
      <w:pPr>
        <w:ind w:left="7516" w:hanging="397"/>
      </w:pPr>
      <w:rPr>
        <w:rFonts w:hint="default"/>
        <w:lang w:val="es-ES" w:eastAsia="en-US" w:bidi="ar-SA"/>
      </w:rPr>
    </w:lvl>
  </w:abstractNum>
  <w:abstractNum w:abstractNumId="28">
    <w:nsid w:val="799D5B64"/>
    <w:multiLevelType w:val="hybridMultilevel"/>
    <w:tmpl w:val="B7B076F0"/>
    <w:lvl w:ilvl="0" w:tplc="3B0E0B64">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75C222F4">
      <w:numFmt w:val="bullet"/>
      <w:lvlText w:val="•"/>
      <w:lvlJc w:val="left"/>
      <w:pPr>
        <w:ind w:left="1902" w:hanging="397"/>
      </w:pPr>
      <w:rPr>
        <w:rFonts w:hint="default"/>
        <w:lang w:val="es-ES" w:eastAsia="en-US" w:bidi="ar-SA"/>
      </w:rPr>
    </w:lvl>
    <w:lvl w:ilvl="2" w:tplc="4ABA16E4">
      <w:numFmt w:val="bullet"/>
      <w:lvlText w:val="•"/>
      <w:lvlJc w:val="left"/>
      <w:pPr>
        <w:ind w:left="2704" w:hanging="397"/>
      </w:pPr>
      <w:rPr>
        <w:rFonts w:hint="default"/>
        <w:lang w:val="es-ES" w:eastAsia="en-US" w:bidi="ar-SA"/>
      </w:rPr>
    </w:lvl>
    <w:lvl w:ilvl="3" w:tplc="91B0A45C">
      <w:numFmt w:val="bullet"/>
      <w:lvlText w:val="•"/>
      <w:lvlJc w:val="left"/>
      <w:pPr>
        <w:ind w:left="3506" w:hanging="397"/>
      </w:pPr>
      <w:rPr>
        <w:rFonts w:hint="default"/>
        <w:lang w:val="es-ES" w:eastAsia="en-US" w:bidi="ar-SA"/>
      </w:rPr>
    </w:lvl>
    <w:lvl w:ilvl="4" w:tplc="10B8CE7A">
      <w:numFmt w:val="bullet"/>
      <w:lvlText w:val="•"/>
      <w:lvlJc w:val="left"/>
      <w:pPr>
        <w:ind w:left="4308" w:hanging="397"/>
      </w:pPr>
      <w:rPr>
        <w:rFonts w:hint="default"/>
        <w:lang w:val="es-ES" w:eastAsia="en-US" w:bidi="ar-SA"/>
      </w:rPr>
    </w:lvl>
    <w:lvl w:ilvl="5" w:tplc="A78C568C">
      <w:numFmt w:val="bullet"/>
      <w:lvlText w:val="•"/>
      <w:lvlJc w:val="left"/>
      <w:pPr>
        <w:ind w:left="5110" w:hanging="397"/>
      </w:pPr>
      <w:rPr>
        <w:rFonts w:hint="default"/>
        <w:lang w:val="es-ES" w:eastAsia="en-US" w:bidi="ar-SA"/>
      </w:rPr>
    </w:lvl>
    <w:lvl w:ilvl="6" w:tplc="A9A6BAB4">
      <w:numFmt w:val="bullet"/>
      <w:lvlText w:val="•"/>
      <w:lvlJc w:val="left"/>
      <w:pPr>
        <w:ind w:left="5912" w:hanging="397"/>
      </w:pPr>
      <w:rPr>
        <w:rFonts w:hint="default"/>
        <w:lang w:val="es-ES" w:eastAsia="en-US" w:bidi="ar-SA"/>
      </w:rPr>
    </w:lvl>
    <w:lvl w:ilvl="7" w:tplc="FBF44EA0">
      <w:numFmt w:val="bullet"/>
      <w:lvlText w:val="•"/>
      <w:lvlJc w:val="left"/>
      <w:pPr>
        <w:ind w:left="6714" w:hanging="397"/>
      </w:pPr>
      <w:rPr>
        <w:rFonts w:hint="default"/>
        <w:lang w:val="es-ES" w:eastAsia="en-US" w:bidi="ar-SA"/>
      </w:rPr>
    </w:lvl>
    <w:lvl w:ilvl="8" w:tplc="D2348E7E">
      <w:numFmt w:val="bullet"/>
      <w:lvlText w:val="•"/>
      <w:lvlJc w:val="left"/>
      <w:pPr>
        <w:ind w:left="7516" w:hanging="397"/>
      </w:pPr>
      <w:rPr>
        <w:rFonts w:hint="default"/>
        <w:lang w:val="es-ES" w:eastAsia="en-US" w:bidi="ar-SA"/>
      </w:rPr>
    </w:lvl>
  </w:abstractNum>
  <w:abstractNum w:abstractNumId="29">
    <w:nsid w:val="7A293902"/>
    <w:multiLevelType w:val="hybridMultilevel"/>
    <w:tmpl w:val="9C2272AC"/>
    <w:lvl w:ilvl="0" w:tplc="90BE45FA">
      <w:start w:val="1"/>
      <w:numFmt w:val="upperRoman"/>
      <w:lvlText w:val="%1."/>
      <w:lvlJc w:val="left"/>
      <w:pPr>
        <w:ind w:left="1103" w:hanging="397"/>
        <w:jc w:val="left"/>
      </w:pPr>
      <w:rPr>
        <w:rFonts w:ascii="Arial" w:eastAsia="Arial" w:hAnsi="Arial" w:cs="Arial" w:hint="default"/>
        <w:b/>
        <w:bCs/>
        <w:spacing w:val="-1"/>
        <w:w w:val="100"/>
        <w:sz w:val="20"/>
        <w:szCs w:val="20"/>
        <w:lang w:val="es-ES" w:eastAsia="en-US" w:bidi="ar-SA"/>
      </w:rPr>
    </w:lvl>
    <w:lvl w:ilvl="1" w:tplc="E7FAF710">
      <w:numFmt w:val="bullet"/>
      <w:lvlText w:val="•"/>
      <w:lvlJc w:val="left"/>
      <w:pPr>
        <w:ind w:left="1902" w:hanging="397"/>
      </w:pPr>
      <w:rPr>
        <w:rFonts w:hint="default"/>
        <w:lang w:val="es-ES" w:eastAsia="en-US" w:bidi="ar-SA"/>
      </w:rPr>
    </w:lvl>
    <w:lvl w:ilvl="2" w:tplc="B2304C1E">
      <w:numFmt w:val="bullet"/>
      <w:lvlText w:val="•"/>
      <w:lvlJc w:val="left"/>
      <w:pPr>
        <w:ind w:left="2704" w:hanging="397"/>
      </w:pPr>
      <w:rPr>
        <w:rFonts w:hint="default"/>
        <w:lang w:val="es-ES" w:eastAsia="en-US" w:bidi="ar-SA"/>
      </w:rPr>
    </w:lvl>
    <w:lvl w:ilvl="3" w:tplc="9D1A8F06">
      <w:numFmt w:val="bullet"/>
      <w:lvlText w:val="•"/>
      <w:lvlJc w:val="left"/>
      <w:pPr>
        <w:ind w:left="3506" w:hanging="397"/>
      </w:pPr>
      <w:rPr>
        <w:rFonts w:hint="default"/>
        <w:lang w:val="es-ES" w:eastAsia="en-US" w:bidi="ar-SA"/>
      </w:rPr>
    </w:lvl>
    <w:lvl w:ilvl="4" w:tplc="5606B4E6">
      <w:numFmt w:val="bullet"/>
      <w:lvlText w:val="•"/>
      <w:lvlJc w:val="left"/>
      <w:pPr>
        <w:ind w:left="4308" w:hanging="397"/>
      </w:pPr>
      <w:rPr>
        <w:rFonts w:hint="default"/>
        <w:lang w:val="es-ES" w:eastAsia="en-US" w:bidi="ar-SA"/>
      </w:rPr>
    </w:lvl>
    <w:lvl w:ilvl="5" w:tplc="631C82A0">
      <w:numFmt w:val="bullet"/>
      <w:lvlText w:val="•"/>
      <w:lvlJc w:val="left"/>
      <w:pPr>
        <w:ind w:left="5110" w:hanging="397"/>
      </w:pPr>
      <w:rPr>
        <w:rFonts w:hint="default"/>
        <w:lang w:val="es-ES" w:eastAsia="en-US" w:bidi="ar-SA"/>
      </w:rPr>
    </w:lvl>
    <w:lvl w:ilvl="6" w:tplc="A11A0B96">
      <w:numFmt w:val="bullet"/>
      <w:lvlText w:val="•"/>
      <w:lvlJc w:val="left"/>
      <w:pPr>
        <w:ind w:left="5912" w:hanging="397"/>
      </w:pPr>
      <w:rPr>
        <w:rFonts w:hint="default"/>
        <w:lang w:val="es-ES" w:eastAsia="en-US" w:bidi="ar-SA"/>
      </w:rPr>
    </w:lvl>
    <w:lvl w:ilvl="7" w:tplc="D6A05DC0">
      <w:numFmt w:val="bullet"/>
      <w:lvlText w:val="•"/>
      <w:lvlJc w:val="left"/>
      <w:pPr>
        <w:ind w:left="6714" w:hanging="397"/>
      </w:pPr>
      <w:rPr>
        <w:rFonts w:hint="default"/>
        <w:lang w:val="es-ES" w:eastAsia="en-US" w:bidi="ar-SA"/>
      </w:rPr>
    </w:lvl>
    <w:lvl w:ilvl="8" w:tplc="F7343A5C">
      <w:numFmt w:val="bullet"/>
      <w:lvlText w:val="•"/>
      <w:lvlJc w:val="left"/>
      <w:pPr>
        <w:ind w:left="7516" w:hanging="397"/>
      </w:pPr>
      <w:rPr>
        <w:rFonts w:hint="default"/>
        <w:lang w:val="es-ES" w:eastAsia="en-US" w:bidi="ar-SA"/>
      </w:rPr>
    </w:lvl>
  </w:abstractNum>
  <w:num w:numId="1">
    <w:abstractNumId w:val="3"/>
  </w:num>
  <w:num w:numId="2">
    <w:abstractNumId w:val="15"/>
  </w:num>
  <w:num w:numId="3">
    <w:abstractNumId w:val="10"/>
  </w:num>
  <w:num w:numId="4">
    <w:abstractNumId w:val="4"/>
  </w:num>
  <w:num w:numId="5">
    <w:abstractNumId w:val="25"/>
  </w:num>
  <w:num w:numId="6">
    <w:abstractNumId w:val="26"/>
  </w:num>
  <w:num w:numId="7">
    <w:abstractNumId w:val="2"/>
  </w:num>
  <w:num w:numId="8">
    <w:abstractNumId w:val="1"/>
  </w:num>
  <w:num w:numId="9">
    <w:abstractNumId w:val="0"/>
  </w:num>
  <w:num w:numId="10">
    <w:abstractNumId w:val="8"/>
  </w:num>
  <w:num w:numId="11">
    <w:abstractNumId w:val="20"/>
  </w:num>
  <w:num w:numId="12">
    <w:abstractNumId w:val="16"/>
  </w:num>
  <w:num w:numId="13">
    <w:abstractNumId w:val="6"/>
  </w:num>
  <w:num w:numId="14">
    <w:abstractNumId w:val="21"/>
  </w:num>
  <w:num w:numId="15">
    <w:abstractNumId w:val="27"/>
  </w:num>
  <w:num w:numId="16">
    <w:abstractNumId w:val="24"/>
  </w:num>
  <w:num w:numId="17">
    <w:abstractNumId w:val="11"/>
  </w:num>
  <w:num w:numId="18">
    <w:abstractNumId w:val="7"/>
  </w:num>
  <w:num w:numId="19">
    <w:abstractNumId w:val="17"/>
  </w:num>
  <w:num w:numId="20">
    <w:abstractNumId w:val="5"/>
  </w:num>
  <w:num w:numId="21">
    <w:abstractNumId w:val="22"/>
  </w:num>
  <w:num w:numId="22">
    <w:abstractNumId w:val="14"/>
  </w:num>
  <w:num w:numId="23">
    <w:abstractNumId w:val="12"/>
  </w:num>
  <w:num w:numId="24">
    <w:abstractNumId w:val="13"/>
  </w:num>
  <w:num w:numId="25">
    <w:abstractNumId w:val="28"/>
  </w:num>
  <w:num w:numId="26">
    <w:abstractNumId w:val="9"/>
  </w:num>
  <w:num w:numId="27">
    <w:abstractNumId w:val="23"/>
  </w:num>
  <w:num w:numId="28">
    <w:abstractNumId w:val="18"/>
  </w:num>
  <w:num w:numId="29">
    <w:abstractNumId w:val="29"/>
  </w:num>
  <w:num w:numId="30">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4DE9"/>
    <w:rsid w:val="000069E4"/>
    <w:rsid w:val="00007C63"/>
    <w:rsid w:val="00007F8A"/>
    <w:rsid w:val="00010C1C"/>
    <w:rsid w:val="00010F00"/>
    <w:rsid w:val="00011605"/>
    <w:rsid w:val="00013C99"/>
    <w:rsid w:val="00014191"/>
    <w:rsid w:val="00016115"/>
    <w:rsid w:val="00023AE7"/>
    <w:rsid w:val="00023D75"/>
    <w:rsid w:val="00025388"/>
    <w:rsid w:val="0002541F"/>
    <w:rsid w:val="00025763"/>
    <w:rsid w:val="00025F84"/>
    <w:rsid w:val="00027592"/>
    <w:rsid w:val="00027B25"/>
    <w:rsid w:val="00027CEC"/>
    <w:rsid w:val="00027DC0"/>
    <w:rsid w:val="00031B70"/>
    <w:rsid w:val="00032978"/>
    <w:rsid w:val="00040227"/>
    <w:rsid w:val="00040F38"/>
    <w:rsid w:val="00041101"/>
    <w:rsid w:val="00041851"/>
    <w:rsid w:val="00043407"/>
    <w:rsid w:val="00043974"/>
    <w:rsid w:val="00044612"/>
    <w:rsid w:val="00045128"/>
    <w:rsid w:val="00046065"/>
    <w:rsid w:val="00046481"/>
    <w:rsid w:val="00046CBE"/>
    <w:rsid w:val="00047FD6"/>
    <w:rsid w:val="00047FFC"/>
    <w:rsid w:val="00051ACB"/>
    <w:rsid w:val="00052A3D"/>
    <w:rsid w:val="00054214"/>
    <w:rsid w:val="00055E9D"/>
    <w:rsid w:val="000560EB"/>
    <w:rsid w:val="00056C99"/>
    <w:rsid w:val="000579B2"/>
    <w:rsid w:val="00057F7B"/>
    <w:rsid w:val="00060CF7"/>
    <w:rsid w:val="00064A66"/>
    <w:rsid w:val="00065F32"/>
    <w:rsid w:val="00067339"/>
    <w:rsid w:val="000728AB"/>
    <w:rsid w:val="00072D36"/>
    <w:rsid w:val="00074C09"/>
    <w:rsid w:val="00075921"/>
    <w:rsid w:val="00077BD6"/>
    <w:rsid w:val="00080ACF"/>
    <w:rsid w:val="00081DEF"/>
    <w:rsid w:val="00081EF0"/>
    <w:rsid w:val="00083EC9"/>
    <w:rsid w:val="00084F9E"/>
    <w:rsid w:val="00085253"/>
    <w:rsid w:val="0008543A"/>
    <w:rsid w:val="00087CB0"/>
    <w:rsid w:val="00090014"/>
    <w:rsid w:val="0009045C"/>
    <w:rsid w:val="00090774"/>
    <w:rsid w:val="00093349"/>
    <w:rsid w:val="000939DF"/>
    <w:rsid w:val="00093B84"/>
    <w:rsid w:val="0009406A"/>
    <w:rsid w:val="00094C01"/>
    <w:rsid w:val="00096A6C"/>
    <w:rsid w:val="00096AB2"/>
    <w:rsid w:val="000A088B"/>
    <w:rsid w:val="000A1CB6"/>
    <w:rsid w:val="000A2009"/>
    <w:rsid w:val="000A4838"/>
    <w:rsid w:val="000B0AA9"/>
    <w:rsid w:val="000B2066"/>
    <w:rsid w:val="000B310E"/>
    <w:rsid w:val="000B32DF"/>
    <w:rsid w:val="000B4E70"/>
    <w:rsid w:val="000B53FC"/>
    <w:rsid w:val="000B55BD"/>
    <w:rsid w:val="000B5B3F"/>
    <w:rsid w:val="000B73C5"/>
    <w:rsid w:val="000B7E03"/>
    <w:rsid w:val="000C53F2"/>
    <w:rsid w:val="000C627D"/>
    <w:rsid w:val="000C6804"/>
    <w:rsid w:val="000C79C8"/>
    <w:rsid w:val="000C7DAC"/>
    <w:rsid w:val="000D0C57"/>
    <w:rsid w:val="000D1D57"/>
    <w:rsid w:val="000D39A2"/>
    <w:rsid w:val="000D66CF"/>
    <w:rsid w:val="000D6B4C"/>
    <w:rsid w:val="000D6D20"/>
    <w:rsid w:val="000D7D43"/>
    <w:rsid w:val="000E055C"/>
    <w:rsid w:val="000E0DEF"/>
    <w:rsid w:val="000E4144"/>
    <w:rsid w:val="000E55FA"/>
    <w:rsid w:val="000E7E87"/>
    <w:rsid w:val="000E7F9C"/>
    <w:rsid w:val="000F0909"/>
    <w:rsid w:val="000F33AC"/>
    <w:rsid w:val="000F4B2E"/>
    <w:rsid w:val="000F4D49"/>
    <w:rsid w:val="000F6014"/>
    <w:rsid w:val="000F7252"/>
    <w:rsid w:val="0010177B"/>
    <w:rsid w:val="00101F3A"/>
    <w:rsid w:val="001030AD"/>
    <w:rsid w:val="00105467"/>
    <w:rsid w:val="001069D3"/>
    <w:rsid w:val="00107CEC"/>
    <w:rsid w:val="0011061D"/>
    <w:rsid w:val="00111839"/>
    <w:rsid w:val="001148F1"/>
    <w:rsid w:val="001149A2"/>
    <w:rsid w:val="00114B16"/>
    <w:rsid w:val="0011654B"/>
    <w:rsid w:val="00122252"/>
    <w:rsid w:val="001227E0"/>
    <w:rsid w:val="001228B4"/>
    <w:rsid w:val="001233C1"/>
    <w:rsid w:val="0012502B"/>
    <w:rsid w:val="00126265"/>
    <w:rsid w:val="0012630E"/>
    <w:rsid w:val="00126B13"/>
    <w:rsid w:val="00126B22"/>
    <w:rsid w:val="001272E0"/>
    <w:rsid w:val="0013151E"/>
    <w:rsid w:val="0013331E"/>
    <w:rsid w:val="0013399C"/>
    <w:rsid w:val="00137CFD"/>
    <w:rsid w:val="00141525"/>
    <w:rsid w:val="00142307"/>
    <w:rsid w:val="00142695"/>
    <w:rsid w:val="0014338D"/>
    <w:rsid w:val="00143D94"/>
    <w:rsid w:val="00144B3F"/>
    <w:rsid w:val="00145C93"/>
    <w:rsid w:val="0014671A"/>
    <w:rsid w:val="00146D85"/>
    <w:rsid w:val="00147984"/>
    <w:rsid w:val="00147C93"/>
    <w:rsid w:val="00150CAF"/>
    <w:rsid w:val="001517C1"/>
    <w:rsid w:val="00153617"/>
    <w:rsid w:val="00154646"/>
    <w:rsid w:val="0015472A"/>
    <w:rsid w:val="00155112"/>
    <w:rsid w:val="001551B3"/>
    <w:rsid w:val="00155E12"/>
    <w:rsid w:val="00157387"/>
    <w:rsid w:val="001575ED"/>
    <w:rsid w:val="00160F3F"/>
    <w:rsid w:val="001628E3"/>
    <w:rsid w:val="0016591D"/>
    <w:rsid w:val="00165E6D"/>
    <w:rsid w:val="001669C8"/>
    <w:rsid w:val="001673BE"/>
    <w:rsid w:val="001710C5"/>
    <w:rsid w:val="00173E4B"/>
    <w:rsid w:val="0017524E"/>
    <w:rsid w:val="0017638E"/>
    <w:rsid w:val="00183704"/>
    <w:rsid w:val="00187DAC"/>
    <w:rsid w:val="00191CF9"/>
    <w:rsid w:val="00192151"/>
    <w:rsid w:val="00192EB4"/>
    <w:rsid w:val="0019336B"/>
    <w:rsid w:val="0019349B"/>
    <w:rsid w:val="00193D17"/>
    <w:rsid w:val="00196C6D"/>
    <w:rsid w:val="001A03C3"/>
    <w:rsid w:val="001A0608"/>
    <w:rsid w:val="001A0E74"/>
    <w:rsid w:val="001A3404"/>
    <w:rsid w:val="001A37C5"/>
    <w:rsid w:val="001A4FEE"/>
    <w:rsid w:val="001A560E"/>
    <w:rsid w:val="001A6D51"/>
    <w:rsid w:val="001A78D5"/>
    <w:rsid w:val="001A7AEA"/>
    <w:rsid w:val="001B09BC"/>
    <w:rsid w:val="001B3CD1"/>
    <w:rsid w:val="001B4E21"/>
    <w:rsid w:val="001B52DA"/>
    <w:rsid w:val="001B5F7F"/>
    <w:rsid w:val="001B6C98"/>
    <w:rsid w:val="001C022D"/>
    <w:rsid w:val="001C0846"/>
    <w:rsid w:val="001C0E4B"/>
    <w:rsid w:val="001C2DF8"/>
    <w:rsid w:val="001C3080"/>
    <w:rsid w:val="001D0E05"/>
    <w:rsid w:val="001D1586"/>
    <w:rsid w:val="001D184D"/>
    <w:rsid w:val="001D1E59"/>
    <w:rsid w:val="001D29F6"/>
    <w:rsid w:val="001D446E"/>
    <w:rsid w:val="001D7AC5"/>
    <w:rsid w:val="001E1145"/>
    <w:rsid w:val="001E3184"/>
    <w:rsid w:val="001E44D3"/>
    <w:rsid w:val="001E48D3"/>
    <w:rsid w:val="001E500F"/>
    <w:rsid w:val="001E5050"/>
    <w:rsid w:val="001F10FD"/>
    <w:rsid w:val="001F457E"/>
    <w:rsid w:val="001F52B1"/>
    <w:rsid w:val="001F63B6"/>
    <w:rsid w:val="001F6828"/>
    <w:rsid w:val="0020031A"/>
    <w:rsid w:val="00200835"/>
    <w:rsid w:val="00200C98"/>
    <w:rsid w:val="002016B9"/>
    <w:rsid w:val="002017CE"/>
    <w:rsid w:val="00203229"/>
    <w:rsid w:val="00203E46"/>
    <w:rsid w:val="00204CB8"/>
    <w:rsid w:val="00205252"/>
    <w:rsid w:val="00205F30"/>
    <w:rsid w:val="00207467"/>
    <w:rsid w:val="002110A2"/>
    <w:rsid w:val="00212C51"/>
    <w:rsid w:val="00212EF2"/>
    <w:rsid w:val="0021540C"/>
    <w:rsid w:val="00217061"/>
    <w:rsid w:val="00217796"/>
    <w:rsid w:val="002208C2"/>
    <w:rsid w:val="0022160C"/>
    <w:rsid w:val="00221EBB"/>
    <w:rsid w:val="00222518"/>
    <w:rsid w:val="0022421B"/>
    <w:rsid w:val="00225275"/>
    <w:rsid w:val="0022694A"/>
    <w:rsid w:val="00227A53"/>
    <w:rsid w:val="00227AEF"/>
    <w:rsid w:val="00231363"/>
    <w:rsid w:val="00233B45"/>
    <w:rsid w:val="00241B65"/>
    <w:rsid w:val="00241CBA"/>
    <w:rsid w:val="00243CAD"/>
    <w:rsid w:val="002450BB"/>
    <w:rsid w:val="002463CA"/>
    <w:rsid w:val="00251AAB"/>
    <w:rsid w:val="002535E9"/>
    <w:rsid w:val="00254274"/>
    <w:rsid w:val="00254963"/>
    <w:rsid w:val="00254F14"/>
    <w:rsid w:val="0025662E"/>
    <w:rsid w:val="00257DFE"/>
    <w:rsid w:val="00260240"/>
    <w:rsid w:val="00261671"/>
    <w:rsid w:val="002619CB"/>
    <w:rsid w:val="002620DF"/>
    <w:rsid w:val="002648D0"/>
    <w:rsid w:val="002661F4"/>
    <w:rsid w:val="00267426"/>
    <w:rsid w:val="00273866"/>
    <w:rsid w:val="00274962"/>
    <w:rsid w:val="00284D25"/>
    <w:rsid w:val="002854CC"/>
    <w:rsid w:val="00286B6A"/>
    <w:rsid w:val="0028736A"/>
    <w:rsid w:val="00287FD6"/>
    <w:rsid w:val="002902EC"/>
    <w:rsid w:val="00292665"/>
    <w:rsid w:val="002931D2"/>
    <w:rsid w:val="00295EC2"/>
    <w:rsid w:val="00296295"/>
    <w:rsid w:val="00297249"/>
    <w:rsid w:val="002A0594"/>
    <w:rsid w:val="002A0D23"/>
    <w:rsid w:val="002A1B00"/>
    <w:rsid w:val="002A3EAD"/>
    <w:rsid w:val="002A44B6"/>
    <w:rsid w:val="002A4EEA"/>
    <w:rsid w:val="002A6656"/>
    <w:rsid w:val="002A7825"/>
    <w:rsid w:val="002A7E5D"/>
    <w:rsid w:val="002B00C3"/>
    <w:rsid w:val="002B0DD0"/>
    <w:rsid w:val="002B1AB2"/>
    <w:rsid w:val="002B3BCC"/>
    <w:rsid w:val="002B701A"/>
    <w:rsid w:val="002C07D6"/>
    <w:rsid w:val="002C1677"/>
    <w:rsid w:val="002C20C3"/>
    <w:rsid w:val="002C2587"/>
    <w:rsid w:val="002C291E"/>
    <w:rsid w:val="002C76BE"/>
    <w:rsid w:val="002D21EA"/>
    <w:rsid w:val="002D2602"/>
    <w:rsid w:val="002D2E07"/>
    <w:rsid w:val="002D56AF"/>
    <w:rsid w:val="002D58CC"/>
    <w:rsid w:val="002D5B31"/>
    <w:rsid w:val="002D6DA4"/>
    <w:rsid w:val="002E12CF"/>
    <w:rsid w:val="002E52DB"/>
    <w:rsid w:val="002F10F2"/>
    <w:rsid w:val="002F1C9F"/>
    <w:rsid w:val="002F3EDE"/>
    <w:rsid w:val="002F3EF5"/>
    <w:rsid w:val="002F483A"/>
    <w:rsid w:val="002F691F"/>
    <w:rsid w:val="002F7153"/>
    <w:rsid w:val="002F738C"/>
    <w:rsid w:val="002F7879"/>
    <w:rsid w:val="00300C10"/>
    <w:rsid w:val="0030147A"/>
    <w:rsid w:val="003024BE"/>
    <w:rsid w:val="00302AD1"/>
    <w:rsid w:val="00302DAD"/>
    <w:rsid w:val="00307315"/>
    <w:rsid w:val="003073B3"/>
    <w:rsid w:val="00310971"/>
    <w:rsid w:val="00311900"/>
    <w:rsid w:val="00312BE1"/>
    <w:rsid w:val="00313C5B"/>
    <w:rsid w:val="00315369"/>
    <w:rsid w:val="0031764B"/>
    <w:rsid w:val="00321767"/>
    <w:rsid w:val="00331329"/>
    <w:rsid w:val="00331F0A"/>
    <w:rsid w:val="00333947"/>
    <w:rsid w:val="00334A7D"/>
    <w:rsid w:val="00335352"/>
    <w:rsid w:val="00335FD4"/>
    <w:rsid w:val="0033688F"/>
    <w:rsid w:val="00336FFC"/>
    <w:rsid w:val="00342A30"/>
    <w:rsid w:val="0034404B"/>
    <w:rsid w:val="003469F2"/>
    <w:rsid w:val="00347903"/>
    <w:rsid w:val="00347FF2"/>
    <w:rsid w:val="0035077E"/>
    <w:rsid w:val="0035115B"/>
    <w:rsid w:val="003531F1"/>
    <w:rsid w:val="00355954"/>
    <w:rsid w:val="00356841"/>
    <w:rsid w:val="003604F0"/>
    <w:rsid w:val="0036078D"/>
    <w:rsid w:val="00361567"/>
    <w:rsid w:val="0036275C"/>
    <w:rsid w:val="0036330D"/>
    <w:rsid w:val="003640B2"/>
    <w:rsid w:val="00365BF9"/>
    <w:rsid w:val="00366C04"/>
    <w:rsid w:val="003705F3"/>
    <w:rsid w:val="003707A7"/>
    <w:rsid w:val="00371D84"/>
    <w:rsid w:val="003726F8"/>
    <w:rsid w:val="0037641D"/>
    <w:rsid w:val="00377411"/>
    <w:rsid w:val="00380CD7"/>
    <w:rsid w:val="00382DC6"/>
    <w:rsid w:val="003833A9"/>
    <w:rsid w:val="00383496"/>
    <w:rsid w:val="00386D5F"/>
    <w:rsid w:val="00387D4D"/>
    <w:rsid w:val="0039010E"/>
    <w:rsid w:val="00390327"/>
    <w:rsid w:val="00390927"/>
    <w:rsid w:val="00391080"/>
    <w:rsid w:val="00392648"/>
    <w:rsid w:val="00393775"/>
    <w:rsid w:val="0039523B"/>
    <w:rsid w:val="003A014B"/>
    <w:rsid w:val="003A0936"/>
    <w:rsid w:val="003A0F06"/>
    <w:rsid w:val="003A2A56"/>
    <w:rsid w:val="003A3757"/>
    <w:rsid w:val="003A5196"/>
    <w:rsid w:val="003B4EAD"/>
    <w:rsid w:val="003B5B5C"/>
    <w:rsid w:val="003C0C10"/>
    <w:rsid w:val="003C1B06"/>
    <w:rsid w:val="003C1C01"/>
    <w:rsid w:val="003C3C67"/>
    <w:rsid w:val="003C5CCA"/>
    <w:rsid w:val="003C62C2"/>
    <w:rsid w:val="003C79C3"/>
    <w:rsid w:val="003D1238"/>
    <w:rsid w:val="003D46E8"/>
    <w:rsid w:val="003D4A41"/>
    <w:rsid w:val="003E097F"/>
    <w:rsid w:val="003E5C92"/>
    <w:rsid w:val="003E74E0"/>
    <w:rsid w:val="003E7757"/>
    <w:rsid w:val="003F40EF"/>
    <w:rsid w:val="003F517A"/>
    <w:rsid w:val="003F60D6"/>
    <w:rsid w:val="003F6236"/>
    <w:rsid w:val="003F7870"/>
    <w:rsid w:val="003F7F8D"/>
    <w:rsid w:val="0040021C"/>
    <w:rsid w:val="00401F12"/>
    <w:rsid w:val="0040245B"/>
    <w:rsid w:val="00402897"/>
    <w:rsid w:val="00410C6A"/>
    <w:rsid w:val="0041538E"/>
    <w:rsid w:val="00416E41"/>
    <w:rsid w:val="00420362"/>
    <w:rsid w:val="004229C7"/>
    <w:rsid w:val="00422BC7"/>
    <w:rsid w:val="004235AF"/>
    <w:rsid w:val="00424262"/>
    <w:rsid w:val="004263FF"/>
    <w:rsid w:val="00426CF6"/>
    <w:rsid w:val="0042714B"/>
    <w:rsid w:val="00427226"/>
    <w:rsid w:val="00430672"/>
    <w:rsid w:val="00430F65"/>
    <w:rsid w:val="00431186"/>
    <w:rsid w:val="0043182C"/>
    <w:rsid w:val="00437141"/>
    <w:rsid w:val="0044129E"/>
    <w:rsid w:val="004418A2"/>
    <w:rsid w:val="00444483"/>
    <w:rsid w:val="00445BE6"/>
    <w:rsid w:val="00447162"/>
    <w:rsid w:val="00447B20"/>
    <w:rsid w:val="00447F16"/>
    <w:rsid w:val="00452174"/>
    <w:rsid w:val="00452B39"/>
    <w:rsid w:val="00452E18"/>
    <w:rsid w:val="00453071"/>
    <w:rsid w:val="004542EC"/>
    <w:rsid w:val="00454401"/>
    <w:rsid w:val="0045528C"/>
    <w:rsid w:val="004552D1"/>
    <w:rsid w:val="0045737C"/>
    <w:rsid w:val="0046127F"/>
    <w:rsid w:val="00464393"/>
    <w:rsid w:val="00465833"/>
    <w:rsid w:val="00465AEB"/>
    <w:rsid w:val="00467117"/>
    <w:rsid w:val="00467279"/>
    <w:rsid w:val="00467C1A"/>
    <w:rsid w:val="004703A4"/>
    <w:rsid w:val="004707AB"/>
    <w:rsid w:val="0047103E"/>
    <w:rsid w:val="004710EC"/>
    <w:rsid w:val="0047223B"/>
    <w:rsid w:val="00472D53"/>
    <w:rsid w:val="00473DF0"/>
    <w:rsid w:val="00474FA2"/>
    <w:rsid w:val="004750B7"/>
    <w:rsid w:val="004752A0"/>
    <w:rsid w:val="00475870"/>
    <w:rsid w:val="00477F5F"/>
    <w:rsid w:val="00480E34"/>
    <w:rsid w:val="00481C77"/>
    <w:rsid w:val="00482919"/>
    <w:rsid w:val="0048379C"/>
    <w:rsid w:val="00483860"/>
    <w:rsid w:val="004848B9"/>
    <w:rsid w:val="00485C9A"/>
    <w:rsid w:val="0048783B"/>
    <w:rsid w:val="00487DA7"/>
    <w:rsid w:val="00490ACA"/>
    <w:rsid w:val="00494A6F"/>
    <w:rsid w:val="004967CD"/>
    <w:rsid w:val="00496811"/>
    <w:rsid w:val="00497354"/>
    <w:rsid w:val="004A1F98"/>
    <w:rsid w:val="004A3BD5"/>
    <w:rsid w:val="004A3EFD"/>
    <w:rsid w:val="004A48C3"/>
    <w:rsid w:val="004A4CE6"/>
    <w:rsid w:val="004A6A33"/>
    <w:rsid w:val="004B0325"/>
    <w:rsid w:val="004B09DB"/>
    <w:rsid w:val="004B58B0"/>
    <w:rsid w:val="004C04A9"/>
    <w:rsid w:val="004C0EEC"/>
    <w:rsid w:val="004C12CC"/>
    <w:rsid w:val="004C1F9C"/>
    <w:rsid w:val="004C2BF9"/>
    <w:rsid w:val="004C2DF1"/>
    <w:rsid w:val="004C4432"/>
    <w:rsid w:val="004C5AF9"/>
    <w:rsid w:val="004C6AE5"/>
    <w:rsid w:val="004D273A"/>
    <w:rsid w:val="004D5448"/>
    <w:rsid w:val="004D629B"/>
    <w:rsid w:val="004E0B93"/>
    <w:rsid w:val="004E1F1D"/>
    <w:rsid w:val="004E2D8D"/>
    <w:rsid w:val="004E335E"/>
    <w:rsid w:val="004E4F2D"/>
    <w:rsid w:val="004F284D"/>
    <w:rsid w:val="004F34EE"/>
    <w:rsid w:val="004F67B1"/>
    <w:rsid w:val="004F69F1"/>
    <w:rsid w:val="004F75B3"/>
    <w:rsid w:val="005015F9"/>
    <w:rsid w:val="00504085"/>
    <w:rsid w:val="005044A0"/>
    <w:rsid w:val="00505331"/>
    <w:rsid w:val="00506850"/>
    <w:rsid w:val="005111CD"/>
    <w:rsid w:val="00512968"/>
    <w:rsid w:val="005132D5"/>
    <w:rsid w:val="00514360"/>
    <w:rsid w:val="0051461C"/>
    <w:rsid w:val="00514B38"/>
    <w:rsid w:val="00514BBA"/>
    <w:rsid w:val="00515674"/>
    <w:rsid w:val="00516638"/>
    <w:rsid w:val="005173DD"/>
    <w:rsid w:val="005178E2"/>
    <w:rsid w:val="00517BC6"/>
    <w:rsid w:val="0052159C"/>
    <w:rsid w:val="00521E16"/>
    <w:rsid w:val="00524F70"/>
    <w:rsid w:val="00527F0A"/>
    <w:rsid w:val="00530634"/>
    <w:rsid w:val="00530AC4"/>
    <w:rsid w:val="00531DE0"/>
    <w:rsid w:val="00533030"/>
    <w:rsid w:val="00533931"/>
    <w:rsid w:val="0053618C"/>
    <w:rsid w:val="0053768F"/>
    <w:rsid w:val="0053776C"/>
    <w:rsid w:val="005377E0"/>
    <w:rsid w:val="00537F1F"/>
    <w:rsid w:val="00541541"/>
    <w:rsid w:val="00543126"/>
    <w:rsid w:val="0054485A"/>
    <w:rsid w:val="0054598B"/>
    <w:rsid w:val="0054620A"/>
    <w:rsid w:val="0054681D"/>
    <w:rsid w:val="005516E4"/>
    <w:rsid w:val="00551F12"/>
    <w:rsid w:val="00556E55"/>
    <w:rsid w:val="00557A0E"/>
    <w:rsid w:val="00560908"/>
    <w:rsid w:val="00566C20"/>
    <w:rsid w:val="005672A9"/>
    <w:rsid w:val="00573247"/>
    <w:rsid w:val="00574AB8"/>
    <w:rsid w:val="00574FEB"/>
    <w:rsid w:val="00575A6F"/>
    <w:rsid w:val="005831E6"/>
    <w:rsid w:val="00583BC5"/>
    <w:rsid w:val="00583EE9"/>
    <w:rsid w:val="00584868"/>
    <w:rsid w:val="00584B49"/>
    <w:rsid w:val="00586ABC"/>
    <w:rsid w:val="00587023"/>
    <w:rsid w:val="00587118"/>
    <w:rsid w:val="00591F8D"/>
    <w:rsid w:val="00593792"/>
    <w:rsid w:val="00593E9F"/>
    <w:rsid w:val="00594344"/>
    <w:rsid w:val="00594555"/>
    <w:rsid w:val="00595F41"/>
    <w:rsid w:val="00596DA3"/>
    <w:rsid w:val="005A134E"/>
    <w:rsid w:val="005A18BE"/>
    <w:rsid w:val="005A299E"/>
    <w:rsid w:val="005A2ED6"/>
    <w:rsid w:val="005A5B83"/>
    <w:rsid w:val="005A69D8"/>
    <w:rsid w:val="005A738E"/>
    <w:rsid w:val="005B18DF"/>
    <w:rsid w:val="005B7C52"/>
    <w:rsid w:val="005C0860"/>
    <w:rsid w:val="005C1069"/>
    <w:rsid w:val="005C17D6"/>
    <w:rsid w:val="005C1997"/>
    <w:rsid w:val="005C3673"/>
    <w:rsid w:val="005C3CC1"/>
    <w:rsid w:val="005C5471"/>
    <w:rsid w:val="005C551C"/>
    <w:rsid w:val="005C7276"/>
    <w:rsid w:val="005C7B5D"/>
    <w:rsid w:val="005D1741"/>
    <w:rsid w:val="005D269B"/>
    <w:rsid w:val="005D2C22"/>
    <w:rsid w:val="005D428A"/>
    <w:rsid w:val="005D59DA"/>
    <w:rsid w:val="005D5C89"/>
    <w:rsid w:val="005D6B22"/>
    <w:rsid w:val="005D7D49"/>
    <w:rsid w:val="005E14A1"/>
    <w:rsid w:val="005E36A3"/>
    <w:rsid w:val="005E37F8"/>
    <w:rsid w:val="005E498C"/>
    <w:rsid w:val="005E6513"/>
    <w:rsid w:val="005E6BBF"/>
    <w:rsid w:val="005E78D3"/>
    <w:rsid w:val="005E7DE1"/>
    <w:rsid w:val="005F0B7E"/>
    <w:rsid w:val="005F2B94"/>
    <w:rsid w:val="005F3DDB"/>
    <w:rsid w:val="005F4020"/>
    <w:rsid w:val="005F4111"/>
    <w:rsid w:val="005F554F"/>
    <w:rsid w:val="005F7CA1"/>
    <w:rsid w:val="00601ED6"/>
    <w:rsid w:val="00603917"/>
    <w:rsid w:val="0061188C"/>
    <w:rsid w:val="00611AA9"/>
    <w:rsid w:val="006144A7"/>
    <w:rsid w:val="00614C22"/>
    <w:rsid w:val="006160B8"/>
    <w:rsid w:val="0062031C"/>
    <w:rsid w:val="00620A0B"/>
    <w:rsid w:val="00620FFA"/>
    <w:rsid w:val="00623389"/>
    <w:rsid w:val="00624281"/>
    <w:rsid w:val="006251C7"/>
    <w:rsid w:val="00625977"/>
    <w:rsid w:val="00626488"/>
    <w:rsid w:val="00627D70"/>
    <w:rsid w:val="0063121C"/>
    <w:rsid w:val="006317DB"/>
    <w:rsid w:val="00632F1A"/>
    <w:rsid w:val="00632F22"/>
    <w:rsid w:val="00634974"/>
    <w:rsid w:val="00635145"/>
    <w:rsid w:val="006351FE"/>
    <w:rsid w:val="0063706B"/>
    <w:rsid w:val="00640C1B"/>
    <w:rsid w:val="00642F01"/>
    <w:rsid w:val="0064330F"/>
    <w:rsid w:val="006445F9"/>
    <w:rsid w:val="00645319"/>
    <w:rsid w:val="006461D8"/>
    <w:rsid w:val="00647924"/>
    <w:rsid w:val="00650CE7"/>
    <w:rsid w:val="00651629"/>
    <w:rsid w:val="00651674"/>
    <w:rsid w:val="006519D3"/>
    <w:rsid w:val="00653889"/>
    <w:rsid w:val="00655B36"/>
    <w:rsid w:val="00656F3D"/>
    <w:rsid w:val="006574CD"/>
    <w:rsid w:val="00660797"/>
    <w:rsid w:val="00660DD8"/>
    <w:rsid w:val="00660E92"/>
    <w:rsid w:val="0066116B"/>
    <w:rsid w:val="006613EA"/>
    <w:rsid w:val="006617FB"/>
    <w:rsid w:val="00661A1D"/>
    <w:rsid w:val="00662204"/>
    <w:rsid w:val="00662E1A"/>
    <w:rsid w:val="00663F79"/>
    <w:rsid w:val="0066634E"/>
    <w:rsid w:val="00666FC8"/>
    <w:rsid w:val="0066768F"/>
    <w:rsid w:val="006701B9"/>
    <w:rsid w:val="006732B3"/>
    <w:rsid w:val="00675403"/>
    <w:rsid w:val="0067623F"/>
    <w:rsid w:val="0067657B"/>
    <w:rsid w:val="00676D15"/>
    <w:rsid w:val="0067771A"/>
    <w:rsid w:val="00677A8E"/>
    <w:rsid w:val="006808E9"/>
    <w:rsid w:val="0068184C"/>
    <w:rsid w:val="00683863"/>
    <w:rsid w:val="00683B50"/>
    <w:rsid w:val="006841E2"/>
    <w:rsid w:val="00685760"/>
    <w:rsid w:val="00685916"/>
    <w:rsid w:val="00686DA1"/>
    <w:rsid w:val="00687481"/>
    <w:rsid w:val="006876F7"/>
    <w:rsid w:val="00691F06"/>
    <w:rsid w:val="0069332C"/>
    <w:rsid w:val="006938D1"/>
    <w:rsid w:val="006940B9"/>
    <w:rsid w:val="0069642F"/>
    <w:rsid w:val="00696906"/>
    <w:rsid w:val="006978F1"/>
    <w:rsid w:val="006A1055"/>
    <w:rsid w:val="006A4EAB"/>
    <w:rsid w:val="006A5C61"/>
    <w:rsid w:val="006B1545"/>
    <w:rsid w:val="006B2FF7"/>
    <w:rsid w:val="006B35BA"/>
    <w:rsid w:val="006B5786"/>
    <w:rsid w:val="006B5F16"/>
    <w:rsid w:val="006B6B47"/>
    <w:rsid w:val="006B6CF4"/>
    <w:rsid w:val="006C3A07"/>
    <w:rsid w:val="006C6366"/>
    <w:rsid w:val="006C6CA9"/>
    <w:rsid w:val="006C7638"/>
    <w:rsid w:val="006D0F1B"/>
    <w:rsid w:val="006D1EED"/>
    <w:rsid w:val="006D2A9B"/>
    <w:rsid w:val="006D3F01"/>
    <w:rsid w:val="006D42FA"/>
    <w:rsid w:val="006D485C"/>
    <w:rsid w:val="006D4959"/>
    <w:rsid w:val="006D67EC"/>
    <w:rsid w:val="006E0427"/>
    <w:rsid w:val="006E0F22"/>
    <w:rsid w:val="006E5542"/>
    <w:rsid w:val="006E6D7C"/>
    <w:rsid w:val="006F016B"/>
    <w:rsid w:val="006F31F1"/>
    <w:rsid w:val="006F4A49"/>
    <w:rsid w:val="006F74B1"/>
    <w:rsid w:val="00700A03"/>
    <w:rsid w:val="0070274E"/>
    <w:rsid w:val="00702F36"/>
    <w:rsid w:val="007063A9"/>
    <w:rsid w:val="00710D58"/>
    <w:rsid w:val="00711E17"/>
    <w:rsid w:val="00712ACE"/>
    <w:rsid w:val="0071371C"/>
    <w:rsid w:val="007138CE"/>
    <w:rsid w:val="00713B07"/>
    <w:rsid w:val="00713DD8"/>
    <w:rsid w:val="007154B3"/>
    <w:rsid w:val="00715DA4"/>
    <w:rsid w:val="00716A96"/>
    <w:rsid w:val="00720815"/>
    <w:rsid w:val="00721A69"/>
    <w:rsid w:val="00721AA5"/>
    <w:rsid w:val="00722AD2"/>
    <w:rsid w:val="00725E2E"/>
    <w:rsid w:val="00725EB5"/>
    <w:rsid w:val="007269F8"/>
    <w:rsid w:val="007278FC"/>
    <w:rsid w:val="00727C83"/>
    <w:rsid w:val="00730617"/>
    <w:rsid w:val="00730FB6"/>
    <w:rsid w:val="007323BA"/>
    <w:rsid w:val="00732B74"/>
    <w:rsid w:val="007333D7"/>
    <w:rsid w:val="00735574"/>
    <w:rsid w:val="007361DB"/>
    <w:rsid w:val="00736270"/>
    <w:rsid w:val="00737036"/>
    <w:rsid w:val="00737979"/>
    <w:rsid w:val="00740593"/>
    <w:rsid w:val="00746B1C"/>
    <w:rsid w:val="007470BA"/>
    <w:rsid w:val="007517A1"/>
    <w:rsid w:val="0075243F"/>
    <w:rsid w:val="007528C4"/>
    <w:rsid w:val="00754287"/>
    <w:rsid w:val="007543B5"/>
    <w:rsid w:val="00757DAC"/>
    <w:rsid w:val="00760311"/>
    <w:rsid w:val="0076210F"/>
    <w:rsid w:val="007623AC"/>
    <w:rsid w:val="0076265D"/>
    <w:rsid w:val="007633A3"/>
    <w:rsid w:val="00766AEE"/>
    <w:rsid w:val="00766BCA"/>
    <w:rsid w:val="00767051"/>
    <w:rsid w:val="0076740E"/>
    <w:rsid w:val="00767ADF"/>
    <w:rsid w:val="00772D6E"/>
    <w:rsid w:val="00773027"/>
    <w:rsid w:val="00773492"/>
    <w:rsid w:val="0077694D"/>
    <w:rsid w:val="007775DD"/>
    <w:rsid w:val="00783A89"/>
    <w:rsid w:val="007844CA"/>
    <w:rsid w:val="00786E35"/>
    <w:rsid w:val="00787EEC"/>
    <w:rsid w:val="0079152A"/>
    <w:rsid w:val="0079268A"/>
    <w:rsid w:val="00794445"/>
    <w:rsid w:val="00794FB0"/>
    <w:rsid w:val="007A5C49"/>
    <w:rsid w:val="007A7911"/>
    <w:rsid w:val="007A7D78"/>
    <w:rsid w:val="007B00B2"/>
    <w:rsid w:val="007B01DC"/>
    <w:rsid w:val="007B0896"/>
    <w:rsid w:val="007B0D3A"/>
    <w:rsid w:val="007B1609"/>
    <w:rsid w:val="007B1F47"/>
    <w:rsid w:val="007B30D9"/>
    <w:rsid w:val="007B33E1"/>
    <w:rsid w:val="007B3598"/>
    <w:rsid w:val="007B466B"/>
    <w:rsid w:val="007B5262"/>
    <w:rsid w:val="007B5A2B"/>
    <w:rsid w:val="007B64A4"/>
    <w:rsid w:val="007C002A"/>
    <w:rsid w:val="007C04F1"/>
    <w:rsid w:val="007C1AF9"/>
    <w:rsid w:val="007C2EC7"/>
    <w:rsid w:val="007C4500"/>
    <w:rsid w:val="007C6278"/>
    <w:rsid w:val="007D04E9"/>
    <w:rsid w:val="007D2492"/>
    <w:rsid w:val="007D28C2"/>
    <w:rsid w:val="007D3524"/>
    <w:rsid w:val="007D50F4"/>
    <w:rsid w:val="007D63A9"/>
    <w:rsid w:val="007D6864"/>
    <w:rsid w:val="007E53EA"/>
    <w:rsid w:val="007E60C0"/>
    <w:rsid w:val="007E73B4"/>
    <w:rsid w:val="007E7B96"/>
    <w:rsid w:val="007E7FE6"/>
    <w:rsid w:val="007F2461"/>
    <w:rsid w:val="007F35F1"/>
    <w:rsid w:val="007F4620"/>
    <w:rsid w:val="007F5D41"/>
    <w:rsid w:val="007F63ED"/>
    <w:rsid w:val="007F6D9A"/>
    <w:rsid w:val="00800224"/>
    <w:rsid w:val="00800AF1"/>
    <w:rsid w:val="008044FC"/>
    <w:rsid w:val="00804A44"/>
    <w:rsid w:val="00810E4D"/>
    <w:rsid w:val="00813E66"/>
    <w:rsid w:val="00814B1B"/>
    <w:rsid w:val="0081592C"/>
    <w:rsid w:val="0081599E"/>
    <w:rsid w:val="008159C3"/>
    <w:rsid w:val="00815CCC"/>
    <w:rsid w:val="0081786B"/>
    <w:rsid w:val="00817899"/>
    <w:rsid w:val="008216CE"/>
    <w:rsid w:val="008224DD"/>
    <w:rsid w:val="00823287"/>
    <w:rsid w:val="008235CC"/>
    <w:rsid w:val="00823E25"/>
    <w:rsid w:val="00826E80"/>
    <w:rsid w:val="00830CBC"/>
    <w:rsid w:val="00834F9C"/>
    <w:rsid w:val="008359A3"/>
    <w:rsid w:val="00835AF4"/>
    <w:rsid w:val="0083618A"/>
    <w:rsid w:val="00837F73"/>
    <w:rsid w:val="00840A0D"/>
    <w:rsid w:val="00842616"/>
    <w:rsid w:val="00843427"/>
    <w:rsid w:val="00844073"/>
    <w:rsid w:val="0084430C"/>
    <w:rsid w:val="00852F27"/>
    <w:rsid w:val="0085477C"/>
    <w:rsid w:val="008600C0"/>
    <w:rsid w:val="00861012"/>
    <w:rsid w:val="008611CD"/>
    <w:rsid w:val="00861C95"/>
    <w:rsid w:val="00862695"/>
    <w:rsid w:val="008635DC"/>
    <w:rsid w:val="0086371F"/>
    <w:rsid w:val="00864676"/>
    <w:rsid w:val="0086503E"/>
    <w:rsid w:val="00871155"/>
    <w:rsid w:val="0087165B"/>
    <w:rsid w:val="00872FE2"/>
    <w:rsid w:val="00873AC9"/>
    <w:rsid w:val="00874A2B"/>
    <w:rsid w:val="00874D42"/>
    <w:rsid w:val="008765CC"/>
    <w:rsid w:val="0087667F"/>
    <w:rsid w:val="00880D3E"/>
    <w:rsid w:val="00881EC1"/>
    <w:rsid w:val="00881FEB"/>
    <w:rsid w:val="008825F4"/>
    <w:rsid w:val="008840CA"/>
    <w:rsid w:val="008845FB"/>
    <w:rsid w:val="00892087"/>
    <w:rsid w:val="00894DDE"/>
    <w:rsid w:val="0089516C"/>
    <w:rsid w:val="00895354"/>
    <w:rsid w:val="008A1376"/>
    <w:rsid w:val="008A2840"/>
    <w:rsid w:val="008A2CBD"/>
    <w:rsid w:val="008A4F06"/>
    <w:rsid w:val="008A567C"/>
    <w:rsid w:val="008A5C4C"/>
    <w:rsid w:val="008A6E62"/>
    <w:rsid w:val="008A784B"/>
    <w:rsid w:val="008B0D99"/>
    <w:rsid w:val="008B2D53"/>
    <w:rsid w:val="008B3DEA"/>
    <w:rsid w:val="008C01B8"/>
    <w:rsid w:val="008C0F1B"/>
    <w:rsid w:val="008C1014"/>
    <w:rsid w:val="008C1DB5"/>
    <w:rsid w:val="008C2D03"/>
    <w:rsid w:val="008C2EC5"/>
    <w:rsid w:val="008C440F"/>
    <w:rsid w:val="008C55E9"/>
    <w:rsid w:val="008C580C"/>
    <w:rsid w:val="008C5B9C"/>
    <w:rsid w:val="008C6688"/>
    <w:rsid w:val="008C7311"/>
    <w:rsid w:val="008C7D87"/>
    <w:rsid w:val="008D6010"/>
    <w:rsid w:val="008D6665"/>
    <w:rsid w:val="008E1177"/>
    <w:rsid w:val="008E6ADE"/>
    <w:rsid w:val="008E7047"/>
    <w:rsid w:val="008F28B4"/>
    <w:rsid w:val="008F2A6A"/>
    <w:rsid w:val="008F2CEA"/>
    <w:rsid w:val="008F5348"/>
    <w:rsid w:val="008F732B"/>
    <w:rsid w:val="00900FA7"/>
    <w:rsid w:val="0090189E"/>
    <w:rsid w:val="009028D0"/>
    <w:rsid w:val="00903EDF"/>
    <w:rsid w:val="00905328"/>
    <w:rsid w:val="0090566F"/>
    <w:rsid w:val="00906504"/>
    <w:rsid w:val="00906A7C"/>
    <w:rsid w:val="0090779F"/>
    <w:rsid w:val="009118D7"/>
    <w:rsid w:val="00911CF0"/>
    <w:rsid w:val="00911F54"/>
    <w:rsid w:val="00912B51"/>
    <w:rsid w:val="00913B8B"/>
    <w:rsid w:val="00913E35"/>
    <w:rsid w:val="00913FF3"/>
    <w:rsid w:val="009157DF"/>
    <w:rsid w:val="00916AA4"/>
    <w:rsid w:val="009171DB"/>
    <w:rsid w:val="00917DA6"/>
    <w:rsid w:val="009212EC"/>
    <w:rsid w:val="0092221F"/>
    <w:rsid w:val="00922B13"/>
    <w:rsid w:val="00922D73"/>
    <w:rsid w:val="009230F1"/>
    <w:rsid w:val="009246A6"/>
    <w:rsid w:val="00925EBC"/>
    <w:rsid w:val="00926E29"/>
    <w:rsid w:val="00930F71"/>
    <w:rsid w:val="00931A47"/>
    <w:rsid w:val="00931BBE"/>
    <w:rsid w:val="0093204B"/>
    <w:rsid w:val="00932337"/>
    <w:rsid w:val="0093248D"/>
    <w:rsid w:val="0093276A"/>
    <w:rsid w:val="00935183"/>
    <w:rsid w:val="009357AB"/>
    <w:rsid w:val="009357B7"/>
    <w:rsid w:val="009367E5"/>
    <w:rsid w:val="00936DD5"/>
    <w:rsid w:val="009370ED"/>
    <w:rsid w:val="009405BD"/>
    <w:rsid w:val="00941C02"/>
    <w:rsid w:val="00941D5D"/>
    <w:rsid w:val="00943283"/>
    <w:rsid w:val="0094399F"/>
    <w:rsid w:val="009447B9"/>
    <w:rsid w:val="00946CEB"/>
    <w:rsid w:val="009474E9"/>
    <w:rsid w:val="00951540"/>
    <w:rsid w:val="00951968"/>
    <w:rsid w:val="00952A4C"/>
    <w:rsid w:val="0095604D"/>
    <w:rsid w:val="00956F38"/>
    <w:rsid w:val="009577D9"/>
    <w:rsid w:val="00957F87"/>
    <w:rsid w:val="00957FF9"/>
    <w:rsid w:val="00960612"/>
    <w:rsid w:val="00962360"/>
    <w:rsid w:val="00963DB8"/>
    <w:rsid w:val="009641D8"/>
    <w:rsid w:val="0096464A"/>
    <w:rsid w:val="0096792F"/>
    <w:rsid w:val="00967ED2"/>
    <w:rsid w:val="00971398"/>
    <w:rsid w:val="0097405B"/>
    <w:rsid w:val="00974D76"/>
    <w:rsid w:val="009760CC"/>
    <w:rsid w:val="00977A6D"/>
    <w:rsid w:val="00977CD1"/>
    <w:rsid w:val="009803E3"/>
    <w:rsid w:val="00981BA1"/>
    <w:rsid w:val="0098218F"/>
    <w:rsid w:val="0098236F"/>
    <w:rsid w:val="00982C91"/>
    <w:rsid w:val="00983280"/>
    <w:rsid w:val="009833C2"/>
    <w:rsid w:val="009848EF"/>
    <w:rsid w:val="00990982"/>
    <w:rsid w:val="0099098C"/>
    <w:rsid w:val="00992B8F"/>
    <w:rsid w:val="00992F6F"/>
    <w:rsid w:val="00993502"/>
    <w:rsid w:val="0099409C"/>
    <w:rsid w:val="0099487C"/>
    <w:rsid w:val="009A368F"/>
    <w:rsid w:val="009A44CE"/>
    <w:rsid w:val="009A520A"/>
    <w:rsid w:val="009A521B"/>
    <w:rsid w:val="009B0F02"/>
    <w:rsid w:val="009B24C4"/>
    <w:rsid w:val="009B3D09"/>
    <w:rsid w:val="009B552B"/>
    <w:rsid w:val="009B5AC5"/>
    <w:rsid w:val="009B7C71"/>
    <w:rsid w:val="009C08FE"/>
    <w:rsid w:val="009C0E8D"/>
    <w:rsid w:val="009C104F"/>
    <w:rsid w:val="009C10FF"/>
    <w:rsid w:val="009C1B98"/>
    <w:rsid w:val="009C39FB"/>
    <w:rsid w:val="009C3ACB"/>
    <w:rsid w:val="009C457F"/>
    <w:rsid w:val="009C6B94"/>
    <w:rsid w:val="009D3D69"/>
    <w:rsid w:val="009D4892"/>
    <w:rsid w:val="009D54CB"/>
    <w:rsid w:val="009D622E"/>
    <w:rsid w:val="009D769E"/>
    <w:rsid w:val="009E1AA6"/>
    <w:rsid w:val="009E2DC9"/>
    <w:rsid w:val="009E3800"/>
    <w:rsid w:val="009E41EE"/>
    <w:rsid w:val="009E5123"/>
    <w:rsid w:val="009E5615"/>
    <w:rsid w:val="009E60DC"/>
    <w:rsid w:val="009E724E"/>
    <w:rsid w:val="009E7A24"/>
    <w:rsid w:val="009F271C"/>
    <w:rsid w:val="009F3CC2"/>
    <w:rsid w:val="009F5A69"/>
    <w:rsid w:val="009F5D08"/>
    <w:rsid w:val="00A012E3"/>
    <w:rsid w:val="00A03BD2"/>
    <w:rsid w:val="00A042E6"/>
    <w:rsid w:val="00A06E05"/>
    <w:rsid w:val="00A07EA9"/>
    <w:rsid w:val="00A11503"/>
    <w:rsid w:val="00A12A73"/>
    <w:rsid w:val="00A140A4"/>
    <w:rsid w:val="00A14F46"/>
    <w:rsid w:val="00A15138"/>
    <w:rsid w:val="00A16BEE"/>
    <w:rsid w:val="00A17D70"/>
    <w:rsid w:val="00A17DFA"/>
    <w:rsid w:val="00A23246"/>
    <w:rsid w:val="00A245FE"/>
    <w:rsid w:val="00A25CD8"/>
    <w:rsid w:val="00A263FD"/>
    <w:rsid w:val="00A26AC0"/>
    <w:rsid w:val="00A27C03"/>
    <w:rsid w:val="00A33182"/>
    <w:rsid w:val="00A33B0E"/>
    <w:rsid w:val="00A35015"/>
    <w:rsid w:val="00A35204"/>
    <w:rsid w:val="00A35AE6"/>
    <w:rsid w:val="00A35FC4"/>
    <w:rsid w:val="00A3620D"/>
    <w:rsid w:val="00A36D26"/>
    <w:rsid w:val="00A4060D"/>
    <w:rsid w:val="00A41B3C"/>
    <w:rsid w:val="00A439C3"/>
    <w:rsid w:val="00A462E7"/>
    <w:rsid w:val="00A465F3"/>
    <w:rsid w:val="00A46FA8"/>
    <w:rsid w:val="00A46FBC"/>
    <w:rsid w:val="00A47DB1"/>
    <w:rsid w:val="00A50654"/>
    <w:rsid w:val="00A50D7C"/>
    <w:rsid w:val="00A5382F"/>
    <w:rsid w:val="00A53C35"/>
    <w:rsid w:val="00A53F46"/>
    <w:rsid w:val="00A53F9C"/>
    <w:rsid w:val="00A5482A"/>
    <w:rsid w:val="00A55674"/>
    <w:rsid w:val="00A56651"/>
    <w:rsid w:val="00A577A6"/>
    <w:rsid w:val="00A648DE"/>
    <w:rsid w:val="00A662C9"/>
    <w:rsid w:val="00A6685B"/>
    <w:rsid w:val="00A67471"/>
    <w:rsid w:val="00A676F7"/>
    <w:rsid w:val="00A71261"/>
    <w:rsid w:val="00A71486"/>
    <w:rsid w:val="00A71C63"/>
    <w:rsid w:val="00A7203F"/>
    <w:rsid w:val="00A722E3"/>
    <w:rsid w:val="00A7398E"/>
    <w:rsid w:val="00A73BBA"/>
    <w:rsid w:val="00A73F74"/>
    <w:rsid w:val="00A747B8"/>
    <w:rsid w:val="00A75873"/>
    <w:rsid w:val="00A7711F"/>
    <w:rsid w:val="00A80265"/>
    <w:rsid w:val="00A83CE0"/>
    <w:rsid w:val="00A84043"/>
    <w:rsid w:val="00A858F3"/>
    <w:rsid w:val="00A861A4"/>
    <w:rsid w:val="00A8728F"/>
    <w:rsid w:val="00A9043B"/>
    <w:rsid w:val="00A91BF6"/>
    <w:rsid w:val="00A92BD9"/>
    <w:rsid w:val="00A94FD1"/>
    <w:rsid w:val="00A9500C"/>
    <w:rsid w:val="00A96CC9"/>
    <w:rsid w:val="00A96E63"/>
    <w:rsid w:val="00A97992"/>
    <w:rsid w:val="00A97A31"/>
    <w:rsid w:val="00AA0E21"/>
    <w:rsid w:val="00AA3B7A"/>
    <w:rsid w:val="00AA48E3"/>
    <w:rsid w:val="00AA4FEF"/>
    <w:rsid w:val="00AA583A"/>
    <w:rsid w:val="00AA5928"/>
    <w:rsid w:val="00AA5E10"/>
    <w:rsid w:val="00AA62ED"/>
    <w:rsid w:val="00AA6650"/>
    <w:rsid w:val="00AA6885"/>
    <w:rsid w:val="00AB0F36"/>
    <w:rsid w:val="00AB14FB"/>
    <w:rsid w:val="00AB2714"/>
    <w:rsid w:val="00AB39B2"/>
    <w:rsid w:val="00AB3EB7"/>
    <w:rsid w:val="00AB44FA"/>
    <w:rsid w:val="00AB63AC"/>
    <w:rsid w:val="00AB770F"/>
    <w:rsid w:val="00AC05F8"/>
    <w:rsid w:val="00AC157B"/>
    <w:rsid w:val="00AC36F0"/>
    <w:rsid w:val="00AC3EC2"/>
    <w:rsid w:val="00AC63B8"/>
    <w:rsid w:val="00AC6558"/>
    <w:rsid w:val="00AD0016"/>
    <w:rsid w:val="00AD2D2E"/>
    <w:rsid w:val="00AD3128"/>
    <w:rsid w:val="00AD33F0"/>
    <w:rsid w:val="00AD4443"/>
    <w:rsid w:val="00AD6B88"/>
    <w:rsid w:val="00AD70D1"/>
    <w:rsid w:val="00AE3CF0"/>
    <w:rsid w:val="00AE44D2"/>
    <w:rsid w:val="00AE5871"/>
    <w:rsid w:val="00AF12B7"/>
    <w:rsid w:val="00AF169A"/>
    <w:rsid w:val="00AF1DB6"/>
    <w:rsid w:val="00AF30A2"/>
    <w:rsid w:val="00AF5305"/>
    <w:rsid w:val="00AF6A33"/>
    <w:rsid w:val="00AF72AF"/>
    <w:rsid w:val="00AF7458"/>
    <w:rsid w:val="00B001EF"/>
    <w:rsid w:val="00B01754"/>
    <w:rsid w:val="00B0542A"/>
    <w:rsid w:val="00B10683"/>
    <w:rsid w:val="00B12769"/>
    <w:rsid w:val="00B15739"/>
    <w:rsid w:val="00B16D5C"/>
    <w:rsid w:val="00B17921"/>
    <w:rsid w:val="00B2080E"/>
    <w:rsid w:val="00B2162F"/>
    <w:rsid w:val="00B21C86"/>
    <w:rsid w:val="00B21CC1"/>
    <w:rsid w:val="00B253B3"/>
    <w:rsid w:val="00B3196A"/>
    <w:rsid w:val="00B31B23"/>
    <w:rsid w:val="00B32CC1"/>
    <w:rsid w:val="00B34241"/>
    <w:rsid w:val="00B348AC"/>
    <w:rsid w:val="00B34A23"/>
    <w:rsid w:val="00B3639C"/>
    <w:rsid w:val="00B364E1"/>
    <w:rsid w:val="00B3684A"/>
    <w:rsid w:val="00B42037"/>
    <w:rsid w:val="00B43EFE"/>
    <w:rsid w:val="00B44399"/>
    <w:rsid w:val="00B46A3F"/>
    <w:rsid w:val="00B50273"/>
    <w:rsid w:val="00B529F7"/>
    <w:rsid w:val="00B546A3"/>
    <w:rsid w:val="00B56535"/>
    <w:rsid w:val="00B64B8F"/>
    <w:rsid w:val="00B65ED9"/>
    <w:rsid w:val="00B66ACA"/>
    <w:rsid w:val="00B66BFB"/>
    <w:rsid w:val="00B679B7"/>
    <w:rsid w:val="00B67AE8"/>
    <w:rsid w:val="00B70073"/>
    <w:rsid w:val="00B71140"/>
    <w:rsid w:val="00B71EBF"/>
    <w:rsid w:val="00B74A6F"/>
    <w:rsid w:val="00B74B87"/>
    <w:rsid w:val="00B75E82"/>
    <w:rsid w:val="00B80465"/>
    <w:rsid w:val="00B8649B"/>
    <w:rsid w:val="00B9131A"/>
    <w:rsid w:val="00B9168D"/>
    <w:rsid w:val="00B93EF8"/>
    <w:rsid w:val="00B96F26"/>
    <w:rsid w:val="00B972F3"/>
    <w:rsid w:val="00BA0B9E"/>
    <w:rsid w:val="00BA1F4F"/>
    <w:rsid w:val="00BA2CED"/>
    <w:rsid w:val="00BA4236"/>
    <w:rsid w:val="00BA49B7"/>
    <w:rsid w:val="00BA4D05"/>
    <w:rsid w:val="00BA501F"/>
    <w:rsid w:val="00BA5952"/>
    <w:rsid w:val="00BA6F6C"/>
    <w:rsid w:val="00BB2512"/>
    <w:rsid w:val="00BB3787"/>
    <w:rsid w:val="00BB5368"/>
    <w:rsid w:val="00BB5839"/>
    <w:rsid w:val="00BB5E93"/>
    <w:rsid w:val="00BB7C2D"/>
    <w:rsid w:val="00BC016D"/>
    <w:rsid w:val="00BC311B"/>
    <w:rsid w:val="00BC496C"/>
    <w:rsid w:val="00BC70CD"/>
    <w:rsid w:val="00BC7A4A"/>
    <w:rsid w:val="00BC7B32"/>
    <w:rsid w:val="00BD0B45"/>
    <w:rsid w:val="00BD205A"/>
    <w:rsid w:val="00BD28F9"/>
    <w:rsid w:val="00BD2D7D"/>
    <w:rsid w:val="00BD6302"/>
    <w:rsid w:val="00BD6981"/>
    <w:rsid w:val="00BD6C99"/>
    <w:rsid w:val="00BD71A3"/>
    <w:rsid w:val="00BD7A0B"/>
    <w:rsid w:val="00BE1253"/>
    <w:rsid w:val="00BE13FF"/>
    <w:rsid w:val="00BE253C"/>
    <w:rsid w:val="00BE3DB9"/>
    <w:rsid w:val="00BE42D6"/>
    <w:rsid w:val="00BE57EE"/>
    <w:rsid w:val="00BF0A64"/>
    <w:rsid w:val="00BF255A"/>
    <w:rsid w:val="00BF3198"/>
    <w:rsid w:val="00BF3684"/>
    <w:rsid w:val="00BF40DD"/>
    <w:rsid w:val="00BF521D"/>
    <w:rsid w:val="00C00A2A"/>
    <w:rsid w:val="00C00AE4"/>
    <w:rsid w:val="00C02594"/>
    <w:rsid w:val="00C03940"/>
    <w:rsid w:val="00C05B62"/>
    <w:rsid w:val="00C05BA6"/>
    <w:rsid w:val="00C05C9C"/>
    <w:rsid w:val="00C063B8"/>
    <w:rsid w:val="00C07C40"/>
    <w:rsid w:val="00C13171"/>
    <w:rsid w:val="00C154FE"/>
    <w:rsid w:val="00C210DB"/>
    <w:rsid w:val="00C21917"/>
    <w:rsid w:val="00C22B82"/>
    <w:rsid w:val="00C22EA3"/>
    <w:rsid w:val="00C23FA2"/>
    <w:rsid w:val="00C24E35"/>
    <w:rsid w:val="00C27F6D"/>
    <w:rsid w:val="00C30165"/>
    <w:rsid w:val="00C32163"/>
    <w:rsid w:val="00C34260"/>
    <w:rsid w:val="00C36453"/>
    <w:rsid w:val="00C3694E"/>
    <w:rsid w:val="00C37B9E"/>
    <w:rsid w:val="00C37F2A"/>
    <w:rsid w:val="00C41D21"/>
    <w:rsid w:val="00C4230D"/>
    <w:rsid w:val="00C441D0"/>
    <w:rsid w:val="00C44279"/>
    <w:rsid w:val="00C451E3"/>
    <w:rsid w:val="00C456D1"/>
    <w:rsid w:val="00C47EE7"/>
    <w:rsid w:val="00C52B99"/>
    <w:rsid w:val="00C534B5"/>
    <w:rsid w:val="00C53CE4"/>
    <w:rsid w:val="00C541A6"/>
    <w:rsid w:val="00C547A2"/>
    <w:rsid w:val="00C550AA"/>
    <w:rsid w:val="00C55ACF"/>
    <w:rsid w:val="00C57A44"/>
    <w:rsid w:val="00C60748"/>
    <w:rsid w:val="00C616FD"/>
    <w:rsid w:val="00C6224E"/>
    <w:rsid w:val="00C628CC"/>
    <w:rsid w:val="00C62C25"/>
    <w:rsid w:val="00C63F9F"/>
    <w:rsid w:val="00C64465"/>
    <w:rsid w:val="00C65169"/>
    <w:rsid w:val="00C669C7"/>
    <w:rsid w:val="00C670C0"/>
    <w:rsid w:val="00C70102"/>
    <w:rsid w:val="00C72163"/>
    <w:rsid w:val="00C74322"/>
    <w:rsid w:val="00C755C2"/>
    <w:rsid w:val="00C75BAF"/>
    <w:rsid w:val="00C75C30"/>
    <w:rsid w:val="00C777CD"/>
    <w:rsid w:val="00C77CE4"/>
    <w:rsid w:val="00C77F25"/>
    <w:rsid w:val="00C80705"/>
    <w:rsid w:val="00C80C2D"/>
    <w:rsid w:val="00C812D8"/>
    <w:rsid w:val="00C828AA"/>
    <w:rsid w:val="00C851D4"/>
    <w:rsid w:val="00C91623"/>
    <w:rsid w:val="00C91767"/>
    <w:rsid w:val="00C918AE"/>
    <w:rsid w:val="00C922F6"/>
    <w:rsid w:val="00C94662"/>
    <w:rsid w:val="00C95BF1"/>
    <w:rsid w:val="00C96DB9"/>
    <w:rsid w:val="00C97C11"/>
    <w:rsid w:val="00CA02F6"/>
    <w:rsid w:val="00CA0818"/>
    <w:rsid w:val="00CA36C7"/>
    <w:rsid w:val="00CA4780"/>
    <w:rsid w:val="00CA5059"/>
    <w:rsid w:val="00CA5405"/>
    <w:rsid w:val="00CA79BB"/>
    <w:rsid w:val="00CA7E98"/>
    <w:rsid w:val="00CB120C"/>
    <w:rsid w:val="00CB1F6B"/>
    <w:rsid w:val="00CB2429"/>
    <w:rsid w:val="00CB3139"/>
    <w:rsid w:val="00CB3A5C"/>
    <w:rsid w:val="00CB6FFD"/>
    <w:rsid w:val="00CC0FC0"/>
    <w:rsid w:val="00CC12EB"/>
    <w:rsid w:val="00CC2273"/>
    <w:rsid w:val="00CC28C8"/>
    <w:rsid w:val="00CC29A4"/>
    <w:rsid w:val="00CC41DC"/>
    <w:rsid w:val="00CC44C2"/>
    <w:rsid w:val="00CC5AA9"/>
    <w:rsid w:val="00CC7CD6"/>
    <w:rsid w:val="00CD3AD0"/>
    <w:rsid w:val="00CD536A"/>
    <w:rsid w:val="00CD5917"/>
    <w:rsid w:val="00CD5FE4"/>
    <w:rsid w:val="00CD637B"/>
    <w:rsid w:val="00CD6AA4"/>
    <w:rsid w:val="00CD7453"/>
    <w:rsid w:val="00CE3021"/>
    <w:rsid w:val="00CE3224"/>
    <w:rsid w:val="00CE4A3B"/>
    <w:rsid w:val="00CE4BB3"/>
    <w:rsid w:val="00CE5B9E"/>
    <w:rsid w:val="00CE5C85"/>
    <w:rsid w:val="00CE6F82"/>
    <w:rsid w:val="00CF1E1F"/>
    <w:rsid w:val="00CF3506"/>
    <w:rsid w:val="00CF39C9"/>
    <w:rsid w:val="00CF4FC7"/>
    <w:rsid w:val="00CF56FD"/>
    <w:rsid w:val="00CF5712"/>
    <w:rsid w:val="00CF5DE1"/>
    <w:rsid w:val="00CF7426"/>
    <w:rsid w:val="00CF7F0C"/>
    <w:rsid w:val="00D01CBE"/>
    <w:rsid w:val="00D02353"/>
    <w:rsid w:val="00D03CBE"/>
    <w:rsid w:val="00D045BE"/>
    <w:rsid w:val="00D10360"/>
    <w:rsid w:val="00D104E3"/>
    <w:rsid w:val="00D12511"/>
    <w:rsid w:val="00D16701"/>
    <w:rsid w:val="00D17876"/>
    <w:rsid w:val="00D214D6"/>
    <w:rsid w:val="00D221EE"/>
    <w:rsid w:val="00D23AED"/>
    <w:rsid w:val="00D24B24"/>
    <w:rsid w:val="00D25564"/>
    <w:rsid w:val="00D270FF"/>
    <w:rsid w:val="00D3023E"/>
    <w:rsid w:val="00D30E44"/>
    <w:rsid w:val="00D314F3"/>
    <w:rsid w:val="00D34088"/>
    <w:rsid w:val="00D36C62"/>
    <w:rsid w:val="00D37556"/>
    <w:rsid w:val="00D37EE0"/>
    <w:rsid w:val="00D404EB"/>
    <w:rsid w:val="00D4153C"/>
    <w:rsid w:val="00D42569"/>
    <w:rsid w:val="00D42780"/>
    <w:rsid w:val="00D43449"/>
    <w:rsid w:val="00D44839"/>
    <w:rsid w:val="00D448CD"/>
    <w:rsid w:val="00D45F71"/>
    <w:rsid w:val="00D45FB9"/>
    <w:rsid w:val="00D472F4"/>
    <w:rsid w:val="00D47927"/>
    <w:rsid w:val="00D50DCB"/>
    <w:rsid w:val="00D51CCE"/>
    <w:rsid w:val="00D55360"/>
    <w:rsid w:val="00D57719"/>
    <w:rsid w:val="00D579B9"/>
    <w:rsid w:val="00D57C7A"/>
    <w:rsid w:val="00D57DCD"/>
    <w:rsid w:val="00D61B74"/>
    <w:rsid w:val="00D61BE4"/>
    <w:rsid w:val="00D621C8"/>
    <w:rsid w:val="00D628B0"/>
    <w:rsid w:val="00D64B0C"/>
    <w:rsid w:val="00D6523D"/>
    <w:rsid w:val="00D701D7"/>
    <w:rsid w:val="00D7047F"/>
    <w:rsid w:val="00D73AB9"/>
    <w:rsid w:val="00D75C1A"/>
    <w:rsid w:val="00D762E1"/>
    <w:rsid w:val="00D776C9"/>
    <w:rsid w:val="00D77E21"/>
    <w:rsid w:val="00D80868"/>
    <w:rsid w:val="00D8670B"/>
    <w:rsid w:val="00D9182C"/>
    <w:rsid w:val="00D944EF"/>
    <w:rsid w:val="00D963A5"/>
    <w:rsid w:val="00D96ABF"/>
    <w:rsid w:val="00D96B65"/>
    <w:rsid w:val="00D96D97"/>
    <w:rsid w:val="00D9736D"/>
    <w:rsid w:val="00D978B6"/>
    <w:rsid w:val="00D979D9"/>
    <w:rsid w:val="00DA0569"/>
    <w:rsid w:val="00DA298C"/>
    <w:rsid w:val="00DA2CB6"/>
    <w:rsid w:val="00DA44B2"/>
    <w:rsid w:val="00DA46D5"/>
    <w:rsid w:val="00DA5A2E"/>
    <w:rsid w:val="00DA5EC5"/>
    <w:rsid w:val="00DA7C48"/>
    <w:rsid w:val="00DB4E1F"/>
    <w:rsid w:val="00DB77AD"/>
    <w:rsid w:val="00DB7B53"/>
    <w:rsid w:val="00DB7E9A"/>
    <w:rsid w:val="00DC1520"/>
    <w:rsid w:val="00DC1FD8"/>
    <w:rsid w:val="00DC2C96"/>
    <w:rsid w:val="00DC5AFB"/>
    <w:rsid w:val="00DC6C3E"/>
    <w:rsid w:val="00DD009C"/>
    <w:rsid w:val="00DD0A54"/>
    <w:rsid w:val="00DD10BA"/>
    <w:rsid w:val="00DD131B"/>
    <w:rsid w:val="00DD30A5"/>
    <w:rsid w:val="00DD47F4"/>
    <w:rsid w:val="00DD4908"/>
    <w:rsid w:val="00DD4FA0"/>
    <w:rsid w:val="00DD537E"/>
    <w:rsid w:val="00DD54AD"/>
    <w:rsid w:val="00DD6A4C"/>
    <w:rsid w:val="00DE148A"/>
    <w:rsid w:val="00DE174E"/>
    <w:rsid w:val="00DE2026"/>
    <w:rsid w:val="00DE2B68"/>
    <w:rsid w:val="00DE62D3"/>
    <w:rsid w:val="00DF137C"/>
    <w:rsid w:val="00DF34F6"/>
    <w:rsid w:val="00DF445A"/>
    <w:rsid w:val="00DF4F9B"/>
    <w:rsid w:val="00DF7C6F"/>
    <w:rsid w:val="00E01C44"/>
    <w:rsid w:val="00E05A51"/>
    <w:rsid w:val="00E05E39"/>
    <w:rsid w:val="00E07114"/>
    <w:rsid w:val="00E079F9"/>
    <w:rsid w:val="00E07D73"/>
    <w:rsid w:val="00E11AD8"/>
    <w:rsid w:val="00E11D7E"/>
    <w:rsid w:val="00E12049"/>
    <w:rsid w:val="00E12ACE"/>
    <w:rsid w:val="00E12F74"/>
    <w:rsid w:val="00E154B4"/>
    <w:rsid w:val="00E15509"/>
    <w:rsid w:val="00E15CF1"/>
    <w:rsid w:val="00E16D45"/>
    <w:rsid w:val="00E2042D"/>
    <w:rsid w:val="00E209F9"/>
    <w:rsid w:val="00E234BF"/>
    <w:rsid w:val="00E23DC2"/>
    <w:rsid w:val="00E3252C"/>
    <w:rsid w:val="00E32F3B"/>
    <w:rsid w:val="00E367A5"/>
    <w:rsid w:val="00E36F5E"/>
    <w:rsid w:val="00E37DDD"/>
    <w:rsid w:val="00E37E69"/>
    <w:rsid w:val="00E402A1"/>
    <w:rsid w:val="00E4092C"/>
    <w:rsid w:val="00E40E9F"/>
    <w:rsid w:val="00E412E2"/>
    <w:rsid w:val="00E42E87"/>
    <w:rsid w:val="00E42F31"/>
    <w:rsid w:val="00E43CB6"/>
    <w:rsid w:val="00E43F0C"/>
    <w:rsid w:val="00E464A4"/>
    <w:rsid w:val="00E470F2"/>
    <w:rsid w:val="00E47B4F"/>
    <w:rsid w:val="00E5078A"/>
    <w:rsid w:val="00E5218D"/>
    <w:rsid w:val="00E523FE"/>
    <w:rsid w:val="00E52D2E"/>
    <w:rsid w:val="00E5359C"/>
    <w:rsid w:val="00E553E3"/>
    <w:rsid w:val="00E563BE"/>
    <w:rsid w:val="00E56883"/>
    <w:rsid w:val="00E61638"/>
    <w:rsid w:val="00E6271E"/>
    <w:rsid w:val="00E633BF"/>
    <w:rsid w:val="00E66F3C"/>
    <w:rsid w:val="00E71082"/>
    <w:rsid w:val="00E713AD"/>
    <w:rsid w:val="00E717D7"/>
    <w:rsid w:val="00E721E5"/>
    <w:rsid w:val="00E7220C"/>
    <w:rsid w:val="00E73C12"/>
    <w:rsid w:val="00E73E89"/>
    <w:rsid w:val="00E803D1"/>
    <w:rsid w:val="00E811EB"/>
    <w:rsid w:val="00E82909"/>
    <w:rsid w:val="00E82CE6"/>
    <w:rsid w:val="00E83EC9"/>
    <w:rsid w:val="00E841C0"/>
    <w:rsid w:val="00E84885"/>
    <w:rsid w:val="00E854F7"/>
    <w:rsid w:val="00E8552F"/>
    <w:rsid w:val="00E85E88"/>
    <w:rsid w:val="00E861AD"/>
    <w:rsid w:val="00E86CB7"/>
    <w:rsid w:val="00E87E1F"/>
    <w:rsid w:val="00E91DA7"/>
    <w:rsid w:val="00E93398"/>
    <w:rsid w:val="00E935B1"/>
    <w:rsid w:val="00E95F2F"/>
    <w:rsid w:val="00EA4361"/>
    <w:rsid w:val="00EA597A"/>
    <w:rsid w:val="00EA59A4"/>
    <w:rsid w:val="00EA6B0D"/>
    <w:rsid w:val="00EB063E"/>
    <w:rsid w:val="00EB0EE4"/>
    <w:rsid w:val="00EB2B50"/>
    <w:rsid w:val="00EB4B46"/>
    <w:rsid w:val="00EB695A"/>
    <w:rsid w:val="00EB6ADB"/>
    <w:rsid w:val="00EB73DA"/>
    <w:rsid w:val="00EB7E3D"/>
    <w:rsid w:val="00EC02CC"/>
    <w:rsid w:val="00EC1C08"/>
    <w:rsid w:val="00EC36E1"/>
    <w:rsid w:val="00EC7F72"/>
    <w:rsid w:val="00ED0F9F"/>
    <w:rsid w:val="00ED36A8"/>
    <w:rsid w:val="00ED3E8C"/>
    <w:rsid w:val="00ED638E"/>
    <w:rsid w:val="00ED6631"/>
    <w:rsid w:val="00ED68AD"/>
    <w:rsid w:val="00EE03CA"/>
    <w:rsid w:val="00EE17C1"/>
    <w:rsid w:val="00EE2E3C"/>
    <w:rsid w:val="00EE3246"/>
    <w:rsid w:val="00EE3E3D"/>
    <w:rsid w:val="00EE50CF"/>
    <w:rsid w:val="00EE6C8F"/>
    <w:rsid w:val="00EF03F7"/>
    <w:rsid w:val="00EF11ED"/>
    <w:rsid w:val="00EF1658"/>
    <w:rsid w:val="00EF21B1"/>
    <w:rsid w:val="00EF40D0"/>
    <w:rsid w:val="00EF451C"/>
    <w:rsid w:val="00EF557A"/>
    <w:rsid w:val="00EF586A"/>
    <w:rsid w:val="00EF69DD"/>
    <w:rsid w:val="00EF7879"/>
    <w:rsid w:val="00F0312D"/>
    <w:rsid w:val="00F038D1"/>
    <w:rsid w:val="00F05563"/>
    <w:rsid w:val="00F05B50"/>
    <w:rsid w:val="00F10C60"/>
    <w:rsid w:val="00F14273"/>
    <w:rsid w:val="00F15263"/>
    <w:rsid w:val="00F16009"/>
    <w:rsid w:val="00F1690D"/>
    <w:rsid w:val="00F172C7"/>
    <w:rsid w:val="00F21031"/>
    <w:rsid w:val="00F2590C"/>
    <w:rsid w:val="00F25A9C"/>
    <w:rsid w:val="00F25B83"/>
    <w:rsid w:val="00F25CD1"/>
    <w:rsid w:val="00F27893"/>
    <w:rsid w:val="00F27A98"/>
    <w:rsid w:val="00F318B0"/>
    <w:rsid w:val="00F31E7D"/>
    <w:rsid w:val="00F32067"/>
    <w:rsid w:val="00F35DD8"/>
    <w:rsid w:val="00F369A8"/>
    <w:rsid w:val="00F37AF6"/>
    <w:rsid w:val="00F37B07"/>
    <w:rsid w:val="00F37EF4"/>
    <w:rsid w:val="00F403D7"/>
    <w:rsid w:val="00F41682"/>
    <w:rsid w:val="00F41DD9"/>
    <w:rsid w:val="00F420F8"/>
    <w:rsid w:val="00F42681"/>
    <w:rsid w:val="00F437E9"/>
    <w:rsid w:val="00F4670F"/>
    <w:rsid w:val="00F47D7C"/>
    <w:rsid w:val="00F47E51"/>
    <w:rsid w:val="00F5003D"/>
    <w:rsid w:val="00F50F71"/>
    <w:rsid w:val="00F53770"/>
    <w:rsid w:val="00F54EB9"/>
    <w:rsid w:val="00F56287"/>
    <w:rsid w:val="00F62811"/>
    <w:rsid w:val="00F63AEA"/>
    <w:rsid w:val="00F641C4"/>
    <w:rsid w:val="00F6547F"/>
    <w:rsid w:val="00F70002"/>
    <w:rsid w:val="00F709E8"/>
    <w:rsid w:val="00F71F7B"/>
    <w:rsid w:val="00F749FF"/>
    <w:rsid w:val="00F76BF6"/>
    <w:rsid w:val="00F7756E"/>
    <w:rsid w:val="00F80060"/>
    <w:rsid w:val="00F82826"/>
    <w:rsid w:val="00F82EE7"/>
    <w:rsid w:val="00F846C0"/>
    <w:rsid w:val="00F85078"/>
    <w:rsid w:val="00F853BC"/>
    <w:rsid w:val="00F859C8"/>
    <w:rsid w:val="00F862BE"/>
    <w:rsid w:val="00F8675C"/>
    <w:rsid w:val="00F87F5C"/>
    <w:rsid w:val="00F90258"/>
    <w:rsid w:val="00F90C36"/>
    <w:rsid w:val="00F910CE"/>
    <w:rsid w:val="00F921EB"/>
    <w:rsid w:val="00F943BE"/>
    <w:rsid w:val="00F973E4"/>
    <w:rsid w:val="00F9775C"/>
    <w:rsid w:val="00FA16BE"/>
    <w:rsid w:val="00FA3053"/>
    <w:rsid w:val="00FA30DE"/>
    <w:rsid w:val="00FA38C9"/>
    <w:rsid w:val="00FA39C4"/>
    <w:rsid w:val="00FA4EF5"/>
    <w:rsid w:val="00FA6093"/>
    <w:rsid w:val="00FA77BA"/>
    <w:rsid w:val="00FB09AE"/>
    <w:rsid w:val="00FB5AAE"/>
    <w:rsid w:val="00FB5B67"/>
    <w:rsid w:val="00FC1306"/>
    <w:rsid w:val="00FC45AF"/>
    <w:rsid w:val="00FC4868"/>
    <w:rsid w:val="00FC668C"/>
    <w:rsid w:val="00FD150A"/>
    <w:rsid w:val="00FD2AFF"/>
    <w:rsid w:val="00FD7080"/>
    <w:rsid w:val="00FE113F"/>
    <w:rsid w:val="00FE1554"/>
    <w:rsid w:val="00FE2B83"/>
    <w:rsid w:val="00FE2D97"/>
    <w:rsid w:val="00FE3849"/>
    <w:rsid w:val="00FE3C5C"/>
    <w:rsid w:val="00FE4DE0"/>
    <w:rsid w:val="00FE6175"/>
    <w:rsid w:val="00FF3E06"/>
    <w:rsid w:val="00FF3FDA"/>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45ABB1-F3B9-4325-A052-3230060E4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7778</Words>
  <Characters>42784</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50462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del Comite de Compras y Operaciones Patrimoniales TJA</dc:title>
  <cp:lastModifiedBy>Usuario</cp:lastModifiedBy>
  <cp:revision>2</cp:revision>
  <cp:lastPrinted>2018-03-06T17:12:00Z</cp:lastPrinted>
  <dcterms:created xsi:type="dcterms:W3CDTF">2022-10-25T18:27:00Z</dcterms:created>
  <dcterms:modified xsi:type="dcterms:W3CDTF">2022-10-25T18:27:00Z</dcterms:modified>
</cp:coreProperties>
</file>